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25FF" w14:textId="2CF90D1F" w:rsidR="000A0547" w:rsidRPr="00BB2111" w:rsidRDefault="000A0547" w:rsidP="000A0547">
      <w:pPr>
        <w:autoSpaceDE w:val="0"/>
        <w:autoSpaceDN w:val="0"/>
        <w:adjustRightInd w:val="0"/>
        <w:spacing w:after="321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</w:pPr>
      <w:r w:rsidRPr="00BB2111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NAVA Guideline Summary (updated</w:t>
      </w:r>
      <w:r w:rsidR="00BB2111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 xml:space="preserve"> </w:t>
      </w:r>
      <w:r w:rsidR="00674316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 xml:space="preserve">December </w:t>
      </w:r>
      <w:r w:rsidR="009F39E6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16</w:t>
      </w:r>
      <w:r w:rsidR="00674316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 xml:space="preserve">, </w:t>
      </w:r>
      <w:r w:rsidRPr="00BB2111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2025)</w:t>
      </w:r>
    </w:p>
    <w:p w14:paraId="76FD76CC" w14:textId="769189E5" w:rsidR="000A0547" w:rsidRPr="00BB2111" w:rsidRDefault="000A0547" w:rsidP="000A0547">
      <w:pPr>
        <w:rPr>
          <w:rFonts w:ascii="Times New Roman" w:hAnsi="Times New Roman" w:cs="Times New Roman"/>
          <w:sz w:val="20"/>
          <w:szCs w:val="20"/>
        </w:rPr>
      </w:pPr>
      <w:r w:rsidRPr="00BB2111">
        <w:rPr>
          <w:rFonts w:ascii="Times New Roman" w:hAnsi="Times New Roman" w:cs="Times New Roman"/>
          <w:b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4A35E" wp14:editId="649AED10">
                <wp:simplePos x="0" y="0"/>
                <wp:positionH relativeFrom="column">
                  <wp:posOffset>-363054</wp:posOffset>
                </wp:positionH>
                <wp:positionV relativeFrom="paragraph">
                  <wp:posOffset>401320</wp:posOffset>
                </wp:positionV>
                <wp:extent cx="3858016" cy="1352480"/>
                <wp:effectExtent l="0" t="0" r="15875" b="6985"/>
                <wp:wrapNone/>
                <wp:docPr id="17735615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016" cy="135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B1F06" w14:textId="2580D501" w:rsidR="00BB2111" w:rsidRPr="00C52878" w:rsidRDefault="00BB2111" w:rsidP="00C52878">
                            <w:pPr>
                              <w:pStyle w:val="ListParagraph"/>
                              <w:tabs>
                                <w:tab w:val="left" w:pos="759"/>
                              </w:tabs>
                              <w:ind w:left="139" w:right="3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Considerations:</w:t>
                            </w:r>
                          </w:p>
                          <w:p w14:paraId="4751F84E" w14:textId="77777777" w:rsidR="00BB2111" w:rsidRPr="00C52878" w:rsidRDefault="00BB2111" w:rsidP="00BB21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75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contextualSpacing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Struggling to wean utilizing traditional ventilator approaches</w:t>
                            </w:r>
                          </w:p>
                          <w:p w14:paraId="2EAF9AFC" w14:textId="77777777" w:rsidR="00BB2111" w:rsidRPr="00C52878" w:rsidRDefault="00BB2111" w:rsidP="00BB21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75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contextualSpacing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Babies with heterogenous lung disease may benefit from more intrinsic breathing control </w:t>
                            </w:r>
                          </w:p>
                          <w:p w14:paraId="21D97670" w14:textId="77777777" w:rsidR="00BB2111" w:rsidRPr="00C52878" w:rsidRDefault="00BB2111" w:rsidP="00BB21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75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contextualSpacing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Babies with established BPD (bronchopulmonary dysplasia) </w:t>
                            </w:r>
                          </w:p>
                          <w:p w14:paraId="2EA165B4" w14:textId="77777777" w:rsidR="00BB2111" w:rsidRPr="00C52878" w:rsidRDefault="00BB2111" w:rsidP="00BB21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75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contextualSpacing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Extubation modality for babies who would benefit from increased ventilatory support than CPAP </w:t>
                            </w:r>
                          </w:p>
                          <w:p w14:paraId="00C77B05" w14:textId="77777777" w:rsidR="00BB2111" w:rsidRPr="00C52878" w:rsidRDefault="00BB2111" w:rsidP="00BB2111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75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contextualSpacing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Babies with frequent apneic spells </w:t>
                            </w:r>
                          </w:p>
                          <w:p w14:paraId="5BB7844B" w14:textId="77777777" w:rsidR="000A0547" w:rsidRPr="00C52878" w:rsidRDefault="000A05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4A3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8.6pt;margin-top:31.6pt;width:303.8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" fillcolor="white [3201]" strokeweight=".5pt">
                <v:textbox>
                  <w:txbxContent>
                    <w:p w14:paraId="2E2B1F06" w14:textId="2580D501" w:rsidR="00BB2111" w:rsidRPr="00C52878" w:rsidRDefault="00BB2111" w:rsidP="00C52878">
                      <w:pPr>
                        <w:pStyle w:val="ListParagraph"/>
                        <w:tabs>
                          <w:tab w:val="left" w:pos="759"/>
                        </w:tabs>
                        <w:ind w:left="139" w:right="33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Considerations:</w:t>
                      </w:r>
                    </w:p>
                    <w:p w14:paraId="4751F84E" w14:textId="77777777" w:rsidR="00BB2111" w:rsidRPr="00C52878" w:rsidRDefault="00BB2111" w:rsidP="00BB2111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tabs>
                          <w:tab w:val="left" w:pos="759"/>
                        </w:tabs>
                        <w:autoSpaceDE w:val="0"/>
                        <w:autoSpaceDN w:val="0"/>
                        <w:spacing w:after="0" w:line="240" w:lineRule="auto"/>
                        <w:ind w:right="334"/>
                        <w:contextualSpacing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Struggling to wean utilizing traditional ventilator approaches</w:t>
                      </w:r>
                    </w:p>
                    <w:p w14:paraId="2EAF9AFC" w14:textId="77777777" w:rsidR="00BB2111" w:rsidRPr="00C52878" w:rsidRDefault="00BB2111" w:rsidP="00BB2111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tabs>
                          <w:tab w:val="left" w:pos="759"/>
                        </w:tabs>
                        <w:autoSpaceDE w:val="0"/>
                        <w:autoSpaceDN w:val="0"/>
                        <w:spacing w:after="0" w:line="240" w:lineRule="auto"/>
                        <w:ind w:right="334"/>
                        <w:contextualSpacing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Babies with heterogenous lung disease may benefit from more intrinsic breathing control </w:t>
                      </w:r>
                    </w:p>
                    <w:p w14:paraId="21D97670" w14:textId="77777777" w:rsidR="00BB2111" w:rsidRPr="00C52878" w:rsidRDefault="00BB2111" w:rsidP="00BB2111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tabs>
                          <w:tab w:val="left" w:pos="759"/>
                        </w:tabs>
                        <w:autoSpaceDE w:val="0"/>
                        <w:autoSpaceDN w:val="0"/>
                        <w:spacing w:after="0" w:line="240" w:lineRule="auto"/>
                        <w:ind w:right="334"/>
                        <w:contextualSpacing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Babies with established BPD (bronchopulmonary dysplasia) </w:t>
                      </w:r>
                    </w:p>
                    <w:p w14:paraId="2EA165B4" w14:textId="77777777" w:rsidR="00BB2111" w:rsidRPr="00C52878" w:rsidRDefault="00BB2111" w:rsidP="00BB2111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tabs>
                          <w:tab w:val="left" w:pos="759"/>
                        </w:tabs>
                        <w:autoSpaceDE w:val="0"/>
                        <w:autoSpaceDN w:val="0"/>
                        <w:spacing w:after="0" w:line="240" w:lineRule="auto"/>
                        <w:ind w:right="334"/>
                        <w:contextualSpacing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Extubation modality for babies who would benefit from increased ventilatory support than CPAP </w:t>
                      </w:r>
                    </w:p>
                    <w:p w14:paraId="00C77B05" w14:textId="77777777" w:rsidR="00BB2111" w:rsidRPr="00C52878" w:rsidRDefault="00BB2111" w:rsidP="00BB2111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tabs>
                          <w:tab w:val="left" w:pos="759"/>
                        </w:tabs>
                        <w:autoSpaceDE w:val="0"/>
                        <w:autoSpaceDN w:val="0"/>
                        <w:spacing w:after="0" w:line="240" w:lineRule="auto"/>
                        <w:ind w:right="334"/>
                        <w:contextualSpacing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Babies with frequent apneic spells </w:t>
                      </w:r>
                    </w:p>
                    <w:p w14:paraId="5BB7844B" w14:textId="77777777" w:rsidR="000A0547" w:rsidRPr="00C52878" w:rsidRDefault="000A05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2111">
        <w:rPr>
          <w:rFonts w:ascii="Times New Roman" w:hAnsi="Times New Roman" w:cs="Times New Roman"/>
          <w:kern w:val="0"/>
          <w:sz w:val="20"/>
          <w:szCs w:val="20"/>
          <w:u w:val="single"/>
        </w:rPr>
        <w:t>N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 xml:space="preserve">eurally </w:t>
      </w:r>
      <w:r w:rsidRPr="00BB2111">
        <w:rPr>
          <w:rFonts w:ascii="Times New Roman" w:hAnsi="Times New Roman" w:cs="Times New Roman"/>
          <w:kern w:val="0"/>
          <w:sz w:val="20"/>
          <w:szCs w:val="20"/>
          <w:u w:val="single"/>
        </w:rPr>
        <w:t>A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 xml:space="preserve">djusted </w:t>
      </w:r>
      <w:r w:rsidRPr="00BB2111">
        <w:rPr>
          <w:rFonts w:ascii="Times New Roman" w:hAnsi="Times New Roman" w:cs="Times New Roman"/>
          <w:kern w:val="0"/>
          <w:sz w:val="20"/>
          <w:szCs w:val="20"/>
          <w:u w:val="single"/>
        </w:rPr>
        <w:t>V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 xml:space="preserve">entilatory </w:t>
      </w:r>
      <w:r w:rsidRPr="00BB2111">
        <w:rPr>
          <w:rFonts w:ascii="Times New Roman" w:hAnsi="Times New Roman" w:cs="Times New Roman"/>
          <w:kern w:val="0"/>
          <w:sz w:val="20"/>
          <w:szCs w:val="20"/>
          <w:u w:val="single"/>
        </w:rPr>
        <w:t>A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>ssist (</w:t>
      </w:r>
      <w:r w:rsidRPr="00BB2111">
        <w:rPr>
          <w:rFonts w:ascii="Times New Roman" w:hAnsi="Times New Roman" w:cs="Times New Roman"/>
          <w:b/>
          <w:bCs/>
          <w:kern w:val="0"/>
          <w:sz w:val="20"/>
          <w:szCs w:val="20"/>
        </w:rPr>
        <w:t>NAVA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 xml:space="preserve">) provides </w:t>
      </w:r>
      <w:r w:rsidRPr="00BB2111">
        <w:rPr>
          <w:rFonts w:ascii="Times New Roman" w:hAnsi="Times New Roman" w:cs="Times New Roman"/>
          <w:b/>
          <w:bCs/>
          <w:kern w:val="0"/>
          <w:sz w:val="20"/>
          <w:szCs w:val="20"/>
        </w:rPr>
        <w:t>proportional ventilation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 xml:space="preserve"> by synchronizing with the diaphragm’s electrical activity (</w:t>
      </w:r>
      <w:r w:rsidRPr="00BB2111">
        <w:rPr>
          <w:rFonts w:ascii="Times New Roman" w:hAnsi="Times New Roman" w:cs="Times New Roman"/>
          <w:b/>
          <w:bCs/>
          <w:kern w:val="0"/>
          <w:sz w:val="20"/>
          <w:szCs w:val="20"/>
        </w:rPr>
        <w:t>Edi signal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 xml:space="preserve">) detected via a specialized </w:t>
      </w:r>
      <w:r w:rsidRPr="00BB2111">
        <w:rPr>
          <w:rFonts w:ascii="Times New Roman" w:hAnsi="Times New Roman" w:cs="Times New Roman"/>
          <w:b/>
          <w:bCs/>
          <w:kern w:val="0"/>
          <w:sz w:val="20"/>
          <w:szCs w:val="20"/>
        </w:rPr>
        <w:t>NG/OG catheter</w:t>
      </w:r>
      <w:r w:rsidRPr="00BB2111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1D12FB4D" w14:textId="04D640B5" w:rsidR="000A0547" w:rsidRPr="00BB2111" w:rsidRDefault="00BB2111" w:rsidP="000A0547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B2111">
        <w:rPr>
          <w:rFonts w:ascii="Times New Roman" w:hAnsi="Times New Roman" w:cs="Times New Roman"/>
          <w:b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EEA8B" wp14:editId="6E0F1346">
                <wp:simplePos x="0" y="0"/>
                <wp:positionH relativeFrom="column">
                  <wp:posOffset>3732530</wp:posOffset>
                </wp:positionH>
                <wp:positionV relativeFrom="paragraph">
                  <wp:posOffset>36491</wp:posOffset>
                </wp:positionV>
                <wp:extent cx="2254685" cy="1164921"/>
                <wp:effectExtent l="0" t="0" r="19050" b="16510"/>
                <wp:wrapNone/>
                <wp:docPr id="5489777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685" cy="1164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0AE45" w14:textId="53BE516E" w:rsidR="000A0547" w:rsidRPr="00C52878" w:rsidRDefault="000A0547" w:rsidP="00C52878">
                            <w:p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2878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Contraindications</w:t>
                            </w:r>
                            <w:r w:rsidR="00A20423" w:rsidRPr="00C52878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C5A6B7B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Absent respiratory effort.</w:t>
                            </w:r>
                          </w:p>
                          <w:p w14:paraId="6CBD95FA" w14:textId="77777777" w:rsidR="00A20423" w:rsidRDefault="000A0547" w:rsidP="000A054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Esophageal atresia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7B52A215" w14:textId="36D140C1" w:rsidR="00A20423" w:rsidRDefault="00A20423" w:rsidP="000A054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U</w:t>
                            </w:r>
                            <w:r w:rsidR="000A0547"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nrepaired CDH</w:t>
                            </w:r>
                            <w:r w:rsidR="000A0547"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9C9B722" w14:textId="6F1F41BD" w:rsidR="00A20423" w:rsidRDefault="00A20423" w:rsidP="000A054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P</w:t>
                            </w:r>
                            <w:r w:rsidR="000A0547"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hrenic nerve injury</w:t>
                            </w:r>
                            <w:r w:rsidR="000A0547"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3D9FC11" w14:textId="6A518092" w:rsidR="000A0547" w:rsidRPr="000A0547" w:rsidRDefault="00A20423" w:rsidP="000A054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C</w:t>
                            </w:r>
                            <w:r w:rsidR="000A0547"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ongenital myopathy</w:t>
                            </w:r>
                            <w:r w:rsidR="000A0547"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A7DC5C" w14:textId="77777777" w:rsidR="000A0547" w:rsidRDefault="000A0547" w:rsidP="000A054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MRI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(remove catheter before scan).</w:t>
                            </w:r>
                          </w:p>
                          <w:p w14:paraId="12D3773A" w14:textId="77777777" w:rsidR="000A0547" w:rsidRDefault="000A0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EA8B" id="Text Box 6" o:spid="_x0000_s1027" type="#_x0000_t202" style="position:absolute;margin-left:293.9pt;margin-top:2.85pt;width:177.55pt;height:9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" fillcolor="white [3201]" strokeweight=".5pt">
                <v:textbox>
                  <w:txbxContent>
                    <w:p w14:paraId="60F0AE45" w14:textId="53BE516E" w:rsidR="000A0547" w:rsidRPr="00C52878" w:rsidRDefault="000A0547" w:rsidP="00C52878">
                      <w:p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C52878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  <w:t>Contraindications</w:t>
                      </w:r>
                      <w:r w:rsidR="00A20423" w:rsidRPr="00C52878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C5A6B7B" w14:textId="77777777" w:rsidR="000A0547" w:rsidRPr="000A0547" w:rsidRDefault="000A0547" w:rsidP="000A054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>Absent respiratory effort.</w:t>
                      </w:r>
                    </w:p>
                    <w:p w14:paraId="6CBD95FA" w14:textId="77777777" w:rsidR="00A20423" w:rsidRDefault="000A0547" w:rsidP="000A054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Esophageal atresia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7B52A215" w14:textId="36D140C1" w:rsidR="00A20423" w:rsidRDefault="00A20423" w:rsidP="000A054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U</w:t>
                      </w:r>
                      <w:r w:rsidR="000A0547"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nrepaired CDH</w:t>
                      </w:r>
                      <w:r w:rsidR="000A0547"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9C9B722" w14:textId="6F1F41BD" w:rsidR="00A20423" w:rsidRDefault="00A20423" w:rsidP="000A054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P</w:t>
                      </w:r>
                      <w:r w:rsidR="000A0547"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hrenic nerve injury</w:t>
                      </w:r>
                      <w:r w:rsidR="000A0547"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3D9FC11" w14:textId="6A518092" w:rsidR="000A0547" w:rsidRPr="000A0547" w:rsidRDefault="00A20423" w:rsidP="000A054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C</w:t>
                      </w:r>
                      <w:r w:rsidR="000A0547"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ongenital myopathy</w:t>
                      </w:r>
                      <w:r w:rsidR="000A0547"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>.</w:t>
                      </w:r>
                    </w:p>
                    <w:p w14:paraId="5CA7DC5C" w14:textId="77777777" w:rsidR="000A0547" w:rsidRDefault="000A0547" w:rsidP="000A054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MRI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(remove catheter before scan).</w:t>
                      </w:r>
                    </w:p>
                    <w:p w14:paraId="12D3773A" w14:textId="77777777" w:rsidR="000A0547" w:rsidRDefault="000A0547"/>
                  </w:txbxContent>
                </v:textbox>
              </v:shape>
            </w:pict>
          </mc:Fallback>
        </mc:AlternateContent>
      </w:r>
    </w:p>
    <w:p w14:paraId="2932FDD0" w14:textId="05E6DDC3" w:rsidR="000A0547" w:rsidRPr="00BB2111" w:rsidRDefault="000A0547" w:rsidP="000A0547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FC16418" w14:textId="77777777" w:rsidR="000A0547" w:rsidRPr="00BB2111" w:rsidRDefault="000A0547" w:rsidP="000A0547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4D5550C" w14:textId="77777777" w:rsidR="000A0547" w:rsidRPr="00BB2111" w:rsidRDefault="000A0547" w:rsidP="000A0547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71F22B5" w14:textId="30E03E75" w:rsidR="000A0547" w:rsidRPr="00C52878" w:rsidRDefault="000A0547" w:rsidP="00BB2111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4"/>
          <w:szCs w:val="4"/>
        </w:rPr>
      </w:pPr>
    </w:p>
    <w:p w14:paraId="44CADB8C" w14:textId="4BF66E8D" w:rsidR="00BB2111" w:rsidRPr="00BB2111" w:rsidRDefault="00B31B03" w:rsidP="00BB2111">
      <w:pPr>
        <w:tabs>
          <w:tab w:val="left" w:pos="759"/>
        </w:tabs>
        <w:ind w:right="33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4ED2A" wp14:editId="2B133199">
                <wp:simplePos x="0" y="0"/>
                <wp:positionH relativeFrom="column">
                  <wp:posOffset>742555</wp:posOffset>
                </wp:positionH>
                <wp:positionV relativeFrom="paragraph">
                  <wp:posOffset>5929662</wp:posOffset>
                </wp:positionV>
                <wp:extent cx="4784090" cy="719528"/>
                <wp:effectExtent l="0" t="0" r="16510" b="17145"/>
                <wp:wrapNone/>
                <wp:docPr id="5599869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71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4E3216" w14:textId="04C2A74D" w:rsidR="000E2CD9" w:rsidRDefault="000E2CD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E2CD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Adjust NAVA level only when Edi peaks/mins remain outside the target range for at least one hour, using trend data to avoid frequent changes that may destabilize the infant.</w:t>
                            </w:r>
                          </w:p>
                          <w:p w14:paraId="189E2619" w14:textId="6DB47AFA" w:rsidR="00B31B03" w:rsidRPr="00B31B03" w:rsidRDefault="00B31B03" w:rsidP="00B31B03">
                            <w:pPr>
                              <w:tabs>
                                <w:tab w:val="left" w:pos="759"/>
                              </w:tabs>
                              <w:ind w:right="33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1B0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Obtain x-ray every time NAVA catheter is repla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ED2A" id="Text Box 5" o:spid="_x0000_s1028" type="#_x0000_t202" style="position:absolute;left:0;text-align:left;margin-left:58.45pt;margin-top:466.9pt;width:376.7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" fillcolor="white [3201]" strokecolor="black [3213]" strokeweight=".5pt">
                <v:textbox>
                  <w:txbxContent>
                    <w:p w14:paraId="694E3216" w14:textId="04C2A74D" w:rsidR="000E2CD9" w:rsidRDefault="000E2CD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E2CD9">
                        <w:rPr>
                          <w:b/>
                          <w:bCs/>
                          <w:sz w:val="18"/>
                          <w:szCs w:val="18"/>
                        </w:rPr>
                        <w:t>Adjust NAVA level only when Edi peaks/mins remain outside the target range for at least one hour, using trend data to avoid frequent changes that may destabilize the infant.</w:t>
                      </w:r>
                    </w:p>
                    <w:p w14:paraId="189E2619" w14:textId="6DB47AFA" w:rsidR="00B31B03" w:rsidRPr="00B31B03" w:rsidRDefault="00B31B03" w:rsidP="00B31B03">
                      <w:pPr>
                        <w:tabs>
                          <w:tab w:val="left" w:pos="759"/>
                        </w:tabs>
                        <w:ind w:right="33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31B03">
                        <w:rPr>
                          <w:b/>
                          <w:bCs/>
                          <w:sz w:val="18"/>
                          <w:szCs w:val="18"/>
                        </w:rPr>
                        <w:t>Obtain x-ray every time NAVA catheter is repla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ced. </w:t>
                      </w:r>
                    </w:p>
                  </w:txbxContent>
                </v:textbox>
              </v:shape>
            </w:pict>
          </mc:Fallback>
        </mc:AlternateContent>
      </w:r>
      <w:r w:rsidR="00BB2111" w:rsidRPr="00BB2111">
        <w:rPr>
          <w:rFonts w:ascii="Times New Roman" w:hAnsi="Times New Roman" w:cs="Times New Roman"/>
          <w:b/>
          <w:bCs/>
          <w:sz w:val="22"/>
          <w:szCs w:val="22"/>
        </w:rPr>
        <w:t>Suggested Settings and Management Strategies</w:t>
      </w:r>
      <w:r w:rsidR="00BB2111" w:rsidRPr="00BB2111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90"/>
        <w:gridCol w:w="1530"/>
        <w:gridCol w:w="450"/>
        <w:gridCol w:w="2880"/>
        <w:gridCol w:w="540"/>
        <w:gridCol w:w="1615"/>
      </w:tblGrid>
      <w:tr w:rsidR="00BB2111" w:rsidRPr="00BB2111" w14:paraId="31EAD6BA" w14:textId="77777777" w:rsidTr="00BB2111">
        <w:tc>
          <w:tcPr>
            <w:tcW w:w="2335" w:type="dxa"/>
            <w:gridSpan w:val="2"/>
          </w:tcPr>
          <w:p w14:paraId="544943F2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C078F4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Initial Settings</w:t>
            </w:r>
          </w:p>
        </w:tc>
        <w:tc>
          <w:tcPr>
            <w:tcW w:w="3870" w:type="dxa"/>
            <w:gridSpan w:val="3"/>
          </w:tcPr>
          <w:p w14:paraId="07ECDA8C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Range 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br/>
              <w:t>(Suggested Minimum &amp; Maximum)</w:t>
            </w:r>
          </w:p>
        </w:tc>
        <w:tc>
          <w:tcPr>
            <w:tcW w:w="1615" w:type="dxa"/>
          </w:tcPr>
          <w:p w14:paraId="2488DF4A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Adjust by </w:t>
            </w:r>
          </w:p>
        </w:tc>
      </w:tr>
      <w:tr w:rsidR="00BB2111" w:rsidRPr="00BB2111" w14:paraId="5E53C016" w14:textId="77777777" w:rsidTr="00BB2111">
        <w:tc>
          <w:tcPr>
            <w:tcW w:w="2335" w:type="dxa"/>
            <w:gridSpan w:val="2"/>
          </w:tcPr>
          <w:p w14:paraId="193C63EE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NAVA Level </w:t>
            </w:r>
          </w:p>
          <w:p w14:paraId="3CD26A71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A47BE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(optimize NAVA level according to Edi Max)</w:t>
            </w:r>
          </w:p>
        </w:tc>
        <w:tc>
          <w:tcPr>
            <w:tcW w:w="1530" w:type="dxa"/>
          </w:tcPr>
          <w:p w14:paraId="0FAF23EF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1-2 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O/µV</w:t>
            </w:r>
          </w:p>
        </w:tc>
        <w:tc>
          <w:tcPr>
            <w:tcW w:w="3870" w:type="dxa"/>
            <w:gridSpan w:val="3"/>
          </w:tcPr>
          <w:p w14:paraId="4D024E7B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0.5cm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O/µV-4-6 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O/µV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C89A989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Do not use NAVA &lt;1 for intubated patients</w:t>
            </w:r>
          </w:p>
        </w:tc>
        <w:tc>
          <w:tcPr>
            <w:tcW w:w="1615" w:type="dxa"/>
          </w:tcPr>
          <w:p w14:paraId="7839D956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0.1-0.2 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O/µV</w:t>
            </w:r>
          </w:p>
        </w:tc>
      </w:tr>
      <w:tr w:rsidR="00BB2111" w:rsidRPr="00BB2111" w14:paraId="4E597345" w14:textId="77777777" w:rsidTr="00BB2111">
        <w:tc>
          <w:tcPr>
            <w:tcW w:w="2335" w:type="dxa"/>
            <w:gridSpan w:val="2"/>
          </w:tcPr>
          <w:p w14:paraId="4DFCF1F8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PEEP, 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</w:p>
        </w:tc>
        <w:tc>
          <w:tcPr>
            <w:tcW w:w="1530" w:type="dxa"/>
          </w:tcPr>
          <w:p w14:paraId="7BDB9919" w14:textId="63B8202E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6-8 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</w:p>
        </w:tc>
        <w:tc>
          <w:tcPr>
            <w:tcW w:w="3870" w:type="dxa"/>
            <w:gridSpan w:val="3"/>
          </w:tcPr>
          <w:p w14:paraId="328D4467" w14:textId="0B8370EB" w:rsidR="00BB2111" w:rsidRPr="00BB2111" w:rsidRDefault="0069519D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 w:rsidR="00BB2111" w:rsidRPr="00BB2111">
              <w:rPr>
                <w:rFonts w:ascii="Times New Roman" w:hAnsi="Times New Roman" w:cs="Times New Roman"/>
                <w:sz w:val="20"/>
                <w:szCs w:val="20"/>
              </w:rPr>
              <w:t>14 cm H</w:t>
            </w:r>
            <w:r w:rsidR="00BB2111"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BB2111"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</w:p>
          <w:p w14:paraId="7085E1AE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9D021" w14:textId="77777777" w:rsidR="00BB2111" w:rsidRDefault="00BB2111" w:rsidP="00BB2111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Consideration to be given based on interface</w:t>
            </w:r>
          </w:p>
          <w:p w14:paraId="5B2FCE3D" w14:textId="45DC9B75" w:rsidR="00BB2111" w:rsidRPr="00BB2111" w:rsidRDefault="00BB2111" w:rsidP="00BB2111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ame or one higher than ventilator settings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Adjust based on gases and x-ray</w:t>
            </w:r>
          </w:p>
        </w:tc>
        <w:tc>
          <w:tcPr>
            <w:tcW w:w="1615" w:type="dxa"/>
          </w:tcPr>
          <w:p w14:paraId="5407E7EE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1cm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BB2111" w:rsidRPr="00BB2111" w14:paraId="413FB589" w14:textId="77777777" w:rsidTr="00561815">
        <w:tc>
          <w:tcPr>
            <w:tcW w:w="9350" w:type="dxa"/>
            <w:gridSpan w:val="7"/>
            <w:vAlign w:val="center"/>
          </w:tcPr>
          <w:p w14:paraId="58A807CA" w14:textId="77777777" w:rsidR="00BB2111" w:rsidRPr="00BB2111" w:rsidRDefault="00BB2111" w:rsidP="00561815">
            <w:pPr>
              <w:pStyle w:val="ListParagraph"/>
              <w:tabs>
                <w:tab w:val="left" w:pos="759"/>
              </w:tabs>
              <w:ind w:left="139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Consider increasing PEEP when transitioning from invasive to NIV NAVA to maintain adequate MAP</w:t>
            </w:r>
          </w:p>
        </w:tc>
      </w:tr>
      <w:tr w:rsidR="00BB2111" w:rsidRPr="00BB2111" w14:paraId="64C818DF" w14:textId="77777777" w:rsidTr="00BB2111">
        <w:tc>
          <w:tcPr>
            <w:tcW w:w="2335" w:type="dxa"/>
            <w:gridSpan w:val="2"/>
          </w:tcPr>
          <w:p w14:paraId="44242ADA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Edi Goal:  </w:t>
            </w:r>
          </w:p>
          <w:p w14:paraId="3A8CBE1E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Minimum: 2-4 µV </w:t>
            </w:r>
          </w:p>
          <w:p w14:paraId="44666555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Target: 10-15µV)</w:t>
            </w:r>
          </w:p>
        </w:tc>
        <w:tc>
          <w:tcPr>
            <w:tcW w:w="1530" w:type="dxa"/>
          </w:tcPr>
          <w:p w14:paraId="274A3EF4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gridSpan w:val="3"/>
          </w:tcPr>
          <w:p w14:paraId="665DDEA5" w14:textId="77777777" w:rsidR="00BB2111" w:rsidRPr="00BB2111" w:rsidRDefault="00BB2111" w:rsidP="00BB211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759"/>
              </w:tabs>
              <w:autoSpaceDE w:val="0"/>
              <w:autoSpaceDN w:val="0"/>
              <w:ind w:right="33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For Edi Max &gt;15µV, increase NAVA level. </w:t>
            </w:r>
          </w:p>
          <w:p w14:paraId="3A334F23" w14:textId="77777777" w:rsidR="00BB2111" w:rsidRPr="00BB2111" w:rsidRDefault="00BB2111" w:rsidP="00BB211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759"/>
              </w:tabs>
              <w:autoSpaceDE w:val="0"/>
              <w:autoSpaceDN w:val="0"/>
              <w:ind w:right="33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If Edi Max &lt;10µV decrease NAVA level </w:t>
            </w:r>
          </w:p>
          <w:p w14:paraId="5D6FBA78" w14:textId="77777777" w:rsidR="00BB2111" w:rsidRPr="00BB2111" w:rsidRDefault="00BB2111" w:rsidP="00BB211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759"/>
              </w:tabs>
              <w:autoSpaceDE w:val="0"/>
              <w:autoSpaceDN w:val="0"/>
              <w:ind w:right="33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If Edi min &gt;5µV increase PEEP</w:t>
            </w:r>
          </w:p>
          <w:p w14:paraId="2A1EE64C" w14:textId="77777777" w:rsidR="00BB2111" w:rsidRPr="00BB2111" w:rsidRDefault="00BB2111" w:rsidP="00BB211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759"/>
              </w:tabs>
              <w:autoSpaceDE w:val="0"/>
              <w:autoSpaceDN w:val="0"/>
              <w:ind w:right="33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If Edi Min too low Decrease PEEP</w:t>
            </w:r>
          </w:p>
          <w:p w14:paraId="7E75B724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4FFCF80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11" w:rsidRPr="00BB2111" w14:paraId="028018FE" w14:textId="77777777" w:rsidTr="00561815">
        <w:tc>
          <w:tcPr>
            <w:tcW w:w="9350" w:type="dxa"/>
            <w:gridSpan w:val="7"/>
            <w:vAlign w:val="center"/>
          </w:tcPr>
          <w:p w14:paraId="13320F42" w14:textId="016CA575" w:rsidR="00BB2111" w:rsidRPr="00C52878" w:rsidRDefault="00BB2111" w:rsidP="00561815">
            <w:pPr>
              <w:tabs>
                <w:tab w:val="left" w:pos="759"/>
              </w:tabs>
              <w:ind w:left="-20" w:right="3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28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Backup Settings</w:t>
            </w:r>
          </w:p>
        </w:tc>
      </w:tr>
      <w:tr w:rsidR="00BB2111" w:rsidRPr="00BB2111" w14:paraId="5293816F" w14:textId="77777777" w:rsidTr="00BB2111">
        <w:tc>
          <w:tcPr>
            <w:tcW w:w="2245" w:type="dxa"/>
            <w:vAlign w:val="center"/>
          </w:tcPr>
          <w:p w14:paraId="074B7CBA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14:paraId="75FCA4BD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Initial Settings</w:t>
            </w:r>
          </w:p>
        </w:tc>
        <w:tc>
          <w:tcPr>
            <w:tcW w:w="2880" w:type="dxa"/>
          </w:tcPr>
          <w:p w14:paraId="7848EE31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Range 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br/>
              <w:t>(Suggested Minimum &amp; Maximum)</w:t>
            </w:r>
          </w:p>
        </w:tc>
        <w:tc>
          <w:tcPr>
            <w:tcW w:w="2155" w:type="dxa"/>
            <w:gridSpan w:val="2"/>
          </w:tcPr>
          <w:p w14:paraId="20E6D559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Adjust by </w:t>
            </w:r>
          </w:p>
        </w:tc>
      </w:tr>
      <w:tr w:rsidR="00BB2111" w:rsidRPr="00BB2111" w14:paraId="2A52A550" w14:textId="77777777" w:rsidTr="00BB2111">
        <w:tc>
          <w:tcPr>
            <w:tcW w:w="2245" w:type="dxa"/>
          </w:tcPr>
          <w:p w14:paraId="7FD971D0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Backup pressure control above PEEP</w:t>
            </w:r>
          </w:p>
        </w:tc>
        <w:tc>
          <w:tcPr>
            <w:tcW w:w="2070" w:type="dxa"/>
            <w:gridSpan w:val="3"/>
          </w:tcPr>
          <w:p w14:paraId="53F02761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10-15 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880" w:type="dxa"/>
          </w:tcPr>
          <w:p w14:paraId="3F23A6F4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Max 30-35cm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55C8BC00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(or per physician discretion)</w:t>
            </w:r>
          </w:p>
        </w:tc>
        <w:tc>
          <w:tcPr>
            <w:tcW w:w="2155" w:type="dxa"/>
            <w:gridSpan w:val="2"/>
          </w:tcPr>
          <w:p w14:paraId="10E13248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1-2cm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BB2111" w:rsidRPr="00BB2111" w14:paraId="0CB8E3C1" w14:textId="77777777" w:rsidTr="00BB2111">
        <w:tc>
          <w:tcPr>
            <w:tcW w:w="2245" w:type="dxa"/>
          </w:tcPr>
          <w:p w14:paraId="3F9CA788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</w:p>
        </w:tc>
        <w:tc>
          <w:tcPr>
            <w:tcW w:w="2070" w:type="dxa"/>
            <w:gridSpan w:val="3"/>
          </w:tcPr>
          <w:p w14:paraId="77D3F275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30-40/min</w:t>
            </w:r>
          </w:p>
        </w:tc>
        <w:tc>
          <w:tcPr>
            <w:tcW w:w="2880" w:type="dxa"/>
          </w:tcPr>
          <w:p w14:paraId="19095B7B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Max of 60/min</w:t>
            </w:r>
          </w:p>
        </w:tc>
        <w:tc>
          <w:tcPr>
            <w:tcW w:w="2155" w:type="dxa"/>
            <w:gridSpan w:val="2"/>
          </w:tcPr>
          <w:p w14:paraId="17074398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As needed</w:t>
            </w:r>
          </w:p>
        </w:tc>
      </w:tr>
      <w:tr w:rsidR="00BB2111" w:rsidRPr="00BB2111" w14:paraId="3FB5CB3F" w14:textId="77777777" w:rsidTr="00BB2111">
        <w:tc>
          <w:tcPr>
            <w:tcW w:w="2245" w:type="dxa"/>
          </w:tcPr>
          <w:p w14:paraId="2C062C2B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Inspiratory Time </w:t>
            </w:r>
          </w:p>
        </w:tc>
        <w:tc>
          <w:tcPr>
            <w:tcW w:w="2070" w:type="dxa"/>
            <w:gridSpan w:val="3"/>
          </w:tcPr>
          <w:p w14:paraId="03D94B49" w14:textId="2A0C3CC1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F48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-0.5 seconds </w:t>
            </w:r>
          </w:p>
        </w:tc>
        <w:tc>
          <w:tcPr>
            <w:tcW w:w="2880" w:type="dxa"/>
          </w:tcPr>
          <w:p w14:paraId="4229E4F2" w14:textId="77777777" w:rsidR="00BB2111" w:rsidRPr="00BB2111" w:rsidRDefault="00BB2111" w:rsidP="00561815">
            <w:pPr>
              <w:tabs>
                <w:tab w:val="left" w:pos="759"/>
              </w:tabs>
              <w:ind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0.3-0.7 seconds </w:t>
            </w:r>
          </w:p>
        </w:tc>
        <w:tc>
          <w:tcPr>
            <w:tcW w:w="2155" w:type="dxa"/>
            <w:gridSpan w:val="2"/>
          </w:tcPr>
          <w:p w14:paraId="5C40DEF2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0.05-0.1 seconds</w:t>
            </w:r>
          </w:p>
        </w:tc>
      </w:tr>
      <w:tr w:rsidR="009F39E6" w:rsidRPr="00BB2111" w14:paraId="1CAEB829" w14:textId="77777777" w:rsidTr="00BB2111">
        <w:tc>
          <w:tcPr>
            <w:tcW w:w="2245" w:type="dxa"/>
          </w:tcPr>
          <w:p w14:paraId="0ABBDF26" w14:textId="77777777" w:rsidR="009F39E6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754A" w14:textId="77777777" w:rsidR="009F39E6" w:rsidRPr="00BB2111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14:paraId="4B3A7039" w14:textId="77777777" w:rsidR="009F39E6" w:rsidRPr="00BB2111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F01A78" w14:textId="77777777" w:rsidR="009F39E6" w:rsidRPr="00BB2111" w:rsidRDefault="009F39E6" w:rsidP="00561815">
            <w:pPr>
              <w:tabs>
                <w:tab w:val="left" w:pos="759"/>
              </w:tabs>
              <w:ind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65342650" w14:textId="77777777" w:rsidR="009F39E6" w:rsidRPr="00BB2111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9E6" w:rsidRPr="00BB2111" w14:paraId="432E37E4" w14:textId="77777777" w:rsidTr="00BB2111">
        <w:tc>
          <w:tcPr>
            <w:tcW w:w="2245" w:type="dxa"/>
          </w:tcPr>
          <w:p w14:paraId="4E0C12CB" w14:textId="77777777" w:rsidR="009F39E6" w:rsidRPr="00BB2111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14:paraId="4039C911" w14:textId="77777777" w:rsidR="009F39E6" w:rsidRPr="00BB2111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E36A6B" w14:textId="77777777" w:rsidR="009F39E6" w:rsidRPr="00BB2111" w:rsidRDefault="009F39E6" w:rsidP="00561815">
            <w:pPr>
              <w:tabs>
                <w:tab w:val="left" w:pos="759"/>
              </w:tabs>
              <w:ind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46764B29" w14:textId="77777777" w:rsidR="009F39E6" w:rsidRPr="00BB2111" w:rsidRDefault="009F39E6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11" w:rsidRPr="00BB2111" w14:paraId="2A840D53" w14:textId="77777777" w:rsidTr="00BB2111">
        <w:tc>
          <w:tcPr>
            <w:tcW w:w="2245" w:type="dxa"/>
          </w:tcPr>
          <w:p w14:paraId="3C4307DA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Apnea Time</w:t>
            </w:r>
          </w:p>
        </w:tc>
        <w:tc>
          <w:tcPr>
            <w:tcW w:w="2070" w:type="dxa"/>
            <w:gridSpan w:val="3"/>
          </w:tcPr>
          <w:p w14:paraId="72911979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2-3 seconds</w:t>
            </w:r>
          </w:p>
        </w:tc>
        <w:tc>
          <w:tcPr>
            <w:tcW w:w="2880" w:type="dxa"/>
          </w:tcPr>
          <w:p w14:paraId="438B2AA5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2-15 seconds</w:t>
            </w:r>
          </w:p>
        </w:tc>
        <w:tc>
          <w:tcPr>
            <w:tcW w:w="2155" w:type="dxa"/>
            <w:gridSpan w:val="2"/>
          </w:tcPr>
          <w:p w14:paraId="4CEFE72A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1-2 seconds</w:t>
            </w:r>
          </w:p>
        </w:tc>
      </w:tr>
      <w:tr w:rsidR="00BB2111" w:rsidRPr="00BB2111" w14:paraId="08A78C9D" w14:textId="77777777" w:rsidTr="00BB2111">
        <w:tc>
          <w:tcPr>
            <w:tcW w:w="2245" w:type="dxa"/>
          </w:tcPr>
          <w:p w14:paraId="2700058A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Trigger Sensitivity</w:t>
            </w:r>
          </w:p>
        </w:tc>
        <w:tc>
          <w:tcPr>
            <w:tcW w:w="2070" w:type="dxa"/>
            <w:gridSpan w:val="3"/>
          </w:tcPr>
          <w:p w14:paraId="46E1578C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</w:p>
        </w:tc>
        <w:tc>
          <w:tcPr>
            <w:tcW w:w="2880" w:type="dxa"/>
          </w:tcPr>
          <w:p w14:paraId="4DE87C96" w14:textId="6B6CE768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6B006174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2111" w:rsidRPr="00BB2111" w14:paraId="3483B422" w14:textId="77777777" w:rsidTr="00BB2111">
        <w:tc>
          <w:tcPr>
            <w:tcW w:w="2245" w:type="dxa"/>
          </w:tcPr>
          <w:p w14:paraId="1ECA250D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High-pressure alarm</w:t>
            </w:r>
          </w:p>
        </w:tc>
        <w:tc>
          <w:tcPr>
            <w:tcW w:w="2070" w:type="dxa"/>
            <w:gridSpan w:val="3"/>
          </w:tcPr>
          <w:p w14:paraId="4BFC182C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40-50cm H</w:t>
            </w:r>
            <w:r w:rsidRPr="00BB211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21382F85" w14:textId="3E9F75C9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(or higher as needed)</w:t>
            </w:r>
          </w:p>
        </w:tc>
        <w:tc>
          <w:tcPr>
            <w:tcW w:w="2880" w:type="dxa"/>
          </w:tcPr>
          <w:p w14:paraId="0383CB80" w14:textId="76B863DC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72229A3B" w14:textId="77777777" w:rsidR="00BB2111" w:rsidRPr="00BB2111" w:rsidRDefault="00BB2111" w:rsidP="00561815">
            <w:pPr>
              <w:tabs>
                <w:tab w:val="left" w:pos="759"/>
              </w:tabs>
              <w:ind w:left="-2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BB2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9283CFB" w14:textId="40722689" w:rsidR="000A0547" w:rsidRPr="00BB2111" w:rsidRDefault="00BB2111" w:rsidP="000A0547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B2111">
        <w:rPr>
          <w:rFonts w:ascii="Times New Roman" w:hAnsi="Times New Roman" w:cs="Times New Roman"/>
          <w:b/>
          <w:bCs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EBCA7" wp14:editId="2E97678F">
                <wp:simplePos x="0" y="0"/>
                <wp:positionH relativeFrom="column">
                  <wp:posOffset>3093929</wp:posOffset>
                </wp:positionH>
                <wp:positionV relativeFrom="paragraph">
                  <wp:posOffset>-688932</wp:posOffset>
                </wp:positionV>
                <wp:extent cx="3509349" cy="1114304"/>
                <wp:effectExtent l="0" t="0" r="8890" b="16510"/>
                <wp:wrapNone/>
                <wp:docPr id="8499687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349" cy="1114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CD03E" w14:textId="77777777" w:rsidR="000A0547" w:rsidRPr="000A0547" w:rsidRDefault="000A0547" w:rsidP="00BB21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Key Considerations</w:t>
                            </w:r>
                          </w:p>
                          <w:p w14:paraId="610DA167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CXR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required after placement to confirm catheter position.</w:t>
                            </w:r>
                          </w:p>
                          <w:p w14:paraId="62F5E62D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If frequent backup ventilation occurs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, consider:</w:t>
                            </w:r>
                          </w:p>
                          <w:p w14:paraId="0E8C2C8F" w14:textId="77777777" w:rsidR="000A0547" w:rsidRPr="000A0547" w:rsidRDefault="000A0547" w:rsidP="000A0547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144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Increasing 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NAVA Level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96261E" w14:textId="77777777" w:rsidR="000A0547" w:rsidRPr="000A0547" w:rsidRDefault="000A0547" w:rsidP="000A0547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144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Reducing 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apnea time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412145" w14:textId="77777777" w:rsidR="000A0547" w:rsidRPr="000A0547" w:rsidRDefault="000A0547" w:rsidP="000A0547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144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Checking 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Edi catheter placement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A61BC5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Avoid RAM cannula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for NIV-NAVA due to high resistance.</w:t>
                            </w:r>
                          </w:p>
                          <w:p w14:paraId="343F8DB3" w14:textId="77777777" w:rsidR="000A0547" w:rsidRDefault="000A0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EBCA7" id="Text Box 1" o:spid="_x0000_s1029" type="#_x0000_t202" style="position:absolute;margin-left:243.6pt;margin-top:-54.25pt;width:276.3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" fillcolor="white [3201]" strokeweight=".5pt">
                <v:textbox>
                  <w:txbxContent>
                    <w:p w14:paraId="3D3CD03E" w14:textId="77777777" w:rsidR="000A0547" w:rsidRPr="000A0547" w:rsidRDefault="000A0547" w:rsidP="00BB21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Key Considerations</w:t>
                      </w:r>
                    </w:p>
                    <w:p w14:paraId="610DA167" w14:textId="77777777" w:rsidR="000A0547" w:rsidRPr="000A0547" w:rsidRDefault="000A0547" w:rsidP="000A054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CXR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required after placement to confirm catheter position.</w:t>
                      </w:r>
                    </w:p>
                    <w:p w14:paraId="62F5E62D" w14:textId="77777777" w:rsidR="000A0547" w:rsidRPr="000A0547" w:rsidRDefault="000A0547" w:rsidP="000A054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If frequent backup ventilation occurs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>, consider:</w:t>
                      </w:r>
                    </w:p>
                    <w:p w14:paraId="0E8C2C8F" w14:textId="77777777" w:rsidR="000A0547" w:rsidRPr="000A0547" w:rsidRDefault="000A0547" w:rsidP="000A0547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144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Increasing </w:t>
                      </w: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NAVA Level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>.</w:t>
                      </w:r>
                    </w:p>
                    <w:p w14:paraId="3296261E" w14:textId="77777777" w:rsidR="000A0547" w:rsidRPr="000A0547" w:rsidRDefault="000A0547" w:rsidP="000A0547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144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Reducing </w:t>
                      </w: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apnea time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>.</w:t>
                      </w:r>
                    </w:p>
                    <w:p w14:paraId="45412145" w14:textId="77777777" w:rsidR="000A0547" w:rsidRPr="000A0547" w:rsidRDefault="000A0547" w:rsidP="000A0547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144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Checking </w:t>
                      </w: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Edi catheter placement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>.</w:t>
                      </w:r>
                    </w:p>
                    <w:p w14:paraId="6EA61BC5" w14:textId="77777777" w:rsidR="000A0547" w:rsidRPr="000A0547" w:rsidRDefault="000A0547" w:rsidP="000A054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Avoid RAM cannula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for NIV-NAVA due to high resistance.</w:t>
                      </w:r>
                    </w:p>
                    <w:p w14:paraId="343F8DB3" w14:textId="77777777" w:rsidR="000A0547" w:rsidRDefault="000A0547"/>
                  </w:txbxContent>
                </v:textbox>
              </v:shape>
            </w:pict>
          </mc:Fallback>
        </mc:AlternateContent>
      </w:r>
      <w:r w:rsidRPr="00BB2111">
        <w:rPr>
          <w:rFonts w:ascii="Times New Roman" w:hAnsi="Times New Roman" w:cs="Times New Roman"/>
          <w:b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D8041" wp14:editId="21F12106">
                <wp:simplePos x="0" y="0"/>
                <wp:positionH relativeFrom="column">
                  <wp:posOffset>-412916</wp:posOffset>
                </wp:positionH>
                <wp:positionV relativeFrom="paragraph">
                  <wp:posOffset>-588645</wp:posOffset>
                </wp:positionV>
                <wp:extent cx="3349625" cy="1014608"/>
                <wp:effectExtent l="0" t="0" r="15875" b="14605"/>
                <wp:wrapNone/>
                <wp:docPr id="14732006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625" cy="1014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B38EE" w14:textId="77777777" w:rsidR="000A0547" w:rsidRPr="000A0547" w:rsidRDefault="000A0547" w:rsidP="00BB21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Weaning Strategy</w:t>
                            </w:r>
                          </w:p>
                          <w:p w14:paraId="3FE3E704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Decrease NAVA Level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proofErr w:type="spellStart"/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pCO</w:t>
                            </w:r>
                            <w:proofErr w:type="spellEnd"/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₂ &lt;40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(apnea) or </w:t>
                            </w:r>
                            <w:proofErr w:type="spellStart"/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pCO</w:t>
                            </w:r>
                            <w:proofErr w:type="spellEnd"/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₂ &lt;55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(BPD).</w:t>
                            </w:r>
                          </w:p>
                          <w:p w14:paraId="25225527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Increase NAVA Level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proofErr w:type="spellStart"/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pCO</w:t>
                            </w:r>
                            <w:proofErr w:type="spellEnd"/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₂ &gt;65-70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or increased WOB.</w:t>
                            </w:r>
                          </w:p>
                          <w:p w14:paraId="312984B2" w14:textId="77777777" w:rsidR="000A0547" w:rsidRPr="000A0547" w:rsidRDefault="000A0547" w:rsidP="000A054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720"/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A054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Transition to CPAP</w:t>
                            </w:r>
                            <w:r w:rsidRPr="000A0547">
                              <w:rPr>
                                <w:rFonts w:ascii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when stable on low NAVA settings.</w:t>
                            </w:r>
                          </w:p>
                          <w:p w14:paraId="03621EDA" w14:textId="77777777" w:rsidR="000A0547" w:rsidRPr="000A0547" w:rsidRDefault="000A054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8041" id="Text Box 2" o:spid="_x0000_s1030" type="#_x0000_t202" style="position:absolute;margin-left:-32.5pt;margin-top:-46.35pt;width:263.75pt;height:7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" fillcolor="white [3201]" strokeweight=".5pt">
                <v:textbox>
                  <w:txbxContent>
                    <w:p w14:paraId="4A9B38EE" w14:textId="77777777" w:rsidR="000A0547" w:rsidRPr="000A0547" w:rsidRDefault="000A0547" w:rsidP="00BB21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Weaning Strategy</w:t>
                      </w:r>
                    </w:p>
                    <w:p w14:paraId="3FE3E704" w14:textId="77777777" w:rsidR="000A0547" w:rsidRPr="000A0547" w:rsidRDefault="000A0547" w:rsidP="000A054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Decrease NAVA Level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if </w:t>
                      </w:r>
                      <w:proofErr w:type="spellStart"/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pCO</w:t>
                      </w:r>
                      <w:proofErr w:type="spellEnd"/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₂ &lt;40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(apnea) or </w:t>
                      </w:r>
                      <w:proofErr w:type="spellStart"/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pCO</w:t>
                      </w:r>
                      <w:proofErr w:type="spellEnd"/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₂ &lt;55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(BPD).</w:t>
                      </w:r>
                    </w:p>
                    <w:p w14:paraId="25225527" w14:textId="77777777" w:rsidR="000A0547" w:rsidRPr="000A0547" w:rsidRDefault="000A0547" w:rsidP="000A054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Increase NAVA Level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if </w:t>
                      </w:r>
                      <w:proofErr w:type="spellStart"/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pCO</w:t>
                      </w:r>
                      <w:proofErr w:type="spellEnd"/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₂ &gt;65-70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or increased WOB.</w:t>
                      </w:r>
                    </w:p>
                    <w:p w14:paraId="312984B2" w14:textId="77777777" w:rsidR="000A0547" w:rsidRPr="000A0547" w:rsidRDefault="000A0547" w:rsidP="000A054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720"/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0A0547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</w:rPr>
                        <w:t>Transition to CPAP</w:t>
                      </w:r>
                      <w:r w:rsidRPr="000A0547">
                        <w:rPr>
                          <w:rFonts w:ascii="Times New Roman" w:hAnsi="Times New Roman" w:cs="Times New Roman"/>
                          <w:kern w:val="0"/>
                          <w:sz w:val="20"/>
                          <w:szCs w:val="20"/>
                        </w:rPr>
                        <w:t xml:space="preserve"> when stable on low NAVA settings.</w:t>
                      </w:r>
                    </w:p>
                    <w:p w14:paraId="03621EDA" w14:textId="77777777" w:rsidR="000A0547" w:rsidRPr="000A0547" w:rsidRDefault="000A054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F294D" w14:textId="4FE0746B" w:rsidR="000A0547" w:rsidRPr="00BB2111" w:rsidRDefault="000A0547" w:rsidP="000A0547">
      <w:pPr>
        <w:autoSpaceDE w:val="0"/>
        <w:autoSpaceDN w:val="0"/>
        <w:adjustRightInd w:val="0"/>
        <w:spacing w:after="28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4AB8C50" w14:textId="1D342CF2" w:rsidR="000A0547" w:rsidRPr="00BB2111" w:rsidRDefault="00BB2111" w:rsidP="00BB2111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kern w:val="0"/>
          <w:sz w:val="20"/>
          <w:szCs w:val="20"/>
        </w:rPr>
        <w:drawing>
          <wp:inline distT="0" distB="0" distL="0" distR="0" wp14:anchorId="75AD08E4" wp14:editId="38A8B87F">
            <wp:extent cx="5011835" cy="2224805"/>
            <wp:effectExtent l="12700" t="12700" r="17780" b="10795"/>
            <wp:docPr id="1687919308" name="Picture 5" descr="A diagram of a baby retrac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19308" name="Picture 5" descr="A diagram of a baby retract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122" cy="22546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340FF8" w14:textId="7A0D6825" w:rsidR="000A0547" w:rsidRPr="00BB2111" w:rsidRDefault="00BB2111" w:rsidP="00BB2111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4A47343" wp14:editId="0F0B1EC9">
            <wp:extent cx="5099375" cy="2623237"/>
            <wp:effectExtent l="12700" t="12700" r="19050" b="18415"/>
            <wp:docPr id="221918588" name="Picture 6" descr="A diagram of a backup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18588" name="Picture 6" descr="A diagram of a backup syste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113" cy="26503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7B535E" w14:textId="57206E11" w:rsidR="00F72D31" w:rsidRPr="00BB2111" w:rsidRDefault="00BB2111" w:rsidP="00BB21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834FB91" wp14:editId="37889D66">
            <wp:extent cx="4233623" cy="2276478"/>
            <wp:effectExtent l="12700" t="12700" r="8255" b="9525"/>
            <wp:docPr id="1146669945" name="Picture 7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69945" name="Picture 7" descr="A diagram of a flowcha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142" cy="22988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72D31" w:rsidRPr="00BB2111" w:rsidSect="000A05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C63DD4"/>
    <w:multiLevelType w:val="hybridMultilevel"/>
    <w:tmpl w:val="86E20752"/>
    <w:lvl w:ilvl="0" w:tplc="9FB464C6">
      <w:start w:val="40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  <w:b/>
        <w:bCs/>
        <w:i w:val="0"/>
        <w:iCs w:val="0"/>
        <w:color w:val="221F1F"/>
        <w:w w:val="82"/>
        <w:sz w:val="20"/>
        <w:szCs w:val="20"/>
      </w:rPr>
    </w:lvl>
    <w:lvl w:ilvl="1" w:tplc="9DECF332">
      <w:numFmt w:val="bullet"/>
      <w:lvlText w:val="•"/>
      <w:lvlJc w:val="left"/>
      <w:pPr>
        <w:ind w:left="139" w:hanging="159"/>
      </w:pPr>
      <w:rPr>
        <w:rFonts w:ascii="Calibri" w:eastAsia="Calibri" w:hAnsi="Calibri" w:cs="Calibri" w:hint="default"/>
        <w:b/>
        <w:bCs/>
        <w:i w:val="0"/>
        <w:iCs w:val="0"/>
        <w:color w:val="221F1F"/>
        <w:w w:val="73"/>
        <w:sz w:val="20"/>
        <w:szCs w:val="20"/>
      </w:rPr>
    </w:lvl>
    <w:lvl w:ilvl="2" w:tplc="8E12BAB8">
      <w:numFmt w:val="bullet"/>
      <w:lvlText w:val="•"/>
      <w:lvlJc w:val="left"/>
      <w:pPr>
        <w:ind w:left="758" w:hanging="12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w w:val="61"/>
        <w:sz w:val="20"/>
        <w:szCs w:val="20"/>
      </w:rPr>
    </w:lvl>
    <w:lvl w:ilvl="3" w:tplc="9AE4C78E">
      <w:numFmt w:val="bullet"/>
      <w:lvlText w:val="–"/>
      <w:lvlJc w:val="left"/>
      <w:pPr>
        <w:ind w:left="919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w w:val="106"/>
        <w:sz w:val="20"/>
        <w:szCs w:val="20"/>
      </w:rPr>
    </w:lvl>
    <w:lvl w:ilvl="4" w:tplc="42DC8492">
      <w:numFmt w:val="bullet"/>
      <w:lvlText w:val="•"/>
      <w:lvlJc w:val="left"/>
      <w:pPr>
        <w:ind w:left="920" w:hanging="161"/>
      </w:pPr>
      <w:rPr>
        <w:rFonts w:hint="default"/>
      </w:rPr>
    </w:lvl>
    <w:lvl w:ilvl="5" w:tplc="5B04FF30">
      <w:numFmt w:val="bullet"/>
      <w:lvlText w:val="•"/>
      <w:lvlJc w:val="left"/>
      <w:pPr>
        <w:ind w:left="1986" w:hanging="161"/>
      </w:pPr>
      <w:rPr>
        <w:rFonts w:hint="default"/>
      </w:rPr>
    </w:lvl>
    <w:lvl w:ilvl="6" w:tplc="8B3CEB4E">
      <w:numFmt w:val="bullet"/>
      <w:lvlText w:val="•"/>
      <w:lvlJc w:val="left"/>
      <w:pPr>
        <w:ind w:left="3053" w:hanging="161"/>
      </w:pPr>
      <w:rPr>
        <w:rFonts w:hint="default"/>
      </w:rPr>
    </w:lvl>
    <w:lvl w:ilvl="7" w:tplc="9D8ECF22">
      <w:numFmt w:val="bullet"/>
      <w:lvlText w:val="•"/>
      <w:lvlJc w:val="left"/>
      <w:pPr>
        <w:ind w:left="4120" w:hanging="161"/>
      </w:pPr>
      <w:rPr>
        <w:rFonts w:hint="default"/>
      </w:rPr>
    </w:lvl>
    <w:lvl w:ilvl="8" w:tplc="D66A26EE">
      <w:numFmt w:val="bullet"/>
      <w:lvlText w:val="•"/>
      <w:lvlJc w:val="left"/>
      <w:pPr>
        <w:ind w:left="5186" w:hanging="161"/>
      </w:pPr>
      <w:rPr>
        <w:rFonts w:hint="default"/>
      </w:rPr>
    </w:lvl>
  </w:abstractNum>
  <w:abstractNum w:abstractNumId="6" w15:restartNumberingAfterBreak="0">
    <w:nsid w:val="335E6605"/>
    <w:multiLevelType w:val="hybridMultilevel"/>
    <w:tmpl w:val="2792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1962"/>
    <w:multiLevelType w:val="hybridMultilevel"/>
    <w:tmpl w:val="D0806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048DE"/>
    <w:multiLevelType w:val="hybridMultilevel"/>
    <w:tmpl w:val="62A6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6037">
    <w:abstractNumId w:val="0"/>
  </w:num>
  <w:num w:numId="2" w16cid:durableId="416174712">
    <w:abstractNumId w:val="1"/>
  </w:num>
  <w:num w:numId="3" w16cid:durableId="487282734">
    <w:abstractNumId w:val="2"/>
  </w:num>
  <w:num w:numId="4" w16cid:durableId="674185876">
    <w:abstractNumId w:val="3"/>
  </w:num>
  <w:num w:numId="5" w16cid:durableId="1526207119">
    <w:abstractNumId w:val="4"/>
  </w:num>
  <w:num w:numId="6" w16cid:durableId="266617294">
    <w:abstractNumId w:val="7"/>
  </w:num>
  <w:num w:numId="7" w16cid:durableId="1494179234">
    <w:abstractNumId w:val="8"/>
  </w:num>
  <w:num w:numId="8" w16cid:durableId="1160147693">
    <w:abstractNumId w:val="6"/>
  </w:num>
  <w:num w:numId="9" w16cid:durableId="95074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7"/>
    <w:rsid w:val="000A0547"/>
    <w:rsid w:val="000E2CD9"/>
    <w:rsid w:val="00106D28"/>
    <w:rsid w:val="003154A2"/>
    <w:rsid w:val="003348D4"/>
    <w:rsid w:val="003D3B37"/>
    <w:rsid w:val="00421A6E"/>
    <w:rsid w:val="004E2E39"/>
    <w:rsid w:val="005800D9"/>
    <w:rsid w:val="00674316"/>
    <w:rsid w:val="00674DEB"/>
    <w:rsid w:val="0069519D"/>
    <w:rsid w:val="006C7D6F"/>
    <w:rsid w:val="006F6F78"/>
    <w:rsid w:val="00843956"/>
    <w:rsid w:val="00854A87"/>
    <w:rsid w:val="00955A45"/>
    <w:rsid w:val="009A1189"/>
    <w:rsid w:val="009F39E6"/>
    <w:rsid w:val="00A14D4B"/>
    <w:rsid w:val="00A20423"/>
    <w:rsid w:val="00A546DB"/>
    <w:rsid w:val="00AF4CF8"/>
    <w:rsid w:val="00B31B03"/>
    <w:rsid w:val="00B96407"/>
    <w:rsid w:val="00BB2111"/>
    <w:rsid w:val="00C52878"/>
    <w:rsid w:val="00C54DA6"/>
    <w:rsid w:val="00CC3765"/>
    <w:rsid w:val="00D54BC6"/>
    <w:rsid w:val="00DF48B2"/>
    <w:rsid w:val="00E16670"/>
    <w:rsid w:val="00E97F11"/>
    <w:rsid w:val="00F603AE"/>
    <w:rsid w:val="00F661DC"/>
    <w:rsid w:val="00F72D31"/>
    <w:rsid w:val="00F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B9A3"/>
  <w15:chartTrackingRefBased/>
  <w15:docId w15:val="{45749322-3B90-F145-92BF-B4AD3F65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A0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5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0547"/>
    <w:pPr>
      <w:spacing w:after="0" w:line="240" w:lineRule="auto"/>
    </w:pPr>
  </w:style>
  <w:style w:type="table" w:styleId="TableGrid">
    <w:name w:val="Table Grid"/>
    <w:basedOn w:val="TableNormal"/>
    <w:uiPriority w:val="39"/>
    <w:rsid w:val="00BB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ANUDEEPA SHARMA</dc:creator>
  <cp:keywords/>
  <dc:description/>
  <cp:lastModifiedBy>Anudeepa Sharma</cp:lastModifiedBy>
  <cp:revision>3</cp:revision>
  <cp:lastPrinted>2025-03-11T22:04:00Z</cp:lastPrinted>
  <dcterms:created xsi:type="dcterms:W3CDTF">2025-12-16T18:56:00Z</dcterms:created>
  <dcterms:modified xsi:type="dcterms:W3CDTF">2025-12-16T18:58:00Z</dcterms:modified>
</cp:coreProperties>
</file>