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CBAF" w14:textId="2EF620A5" w:rsidR="00DF6AEE" w:rsidRPr="00092467" w:rsidRDefault="00DF6AEE" w:rsidP="00FD0787">
      <w:pPr>
        <w:pStyle w:val="Heading5"/>
        <w:tabs>
          <w:tab w:val="left" w:pos="639"/>
        </w:tabs>
        <w:ind w:left="-20"/>
        <w:jc w:val="center"/>
        <w:rPr>
          <w:rFonts w:ascii="Times New Roman" w:hAnsi="Times New Roman" w:cs="Times New Roman"/>
          <w:sz w:val="26"/>
          <w:szCs w:val="26"/>
        </w:rPr>
      </w:pPr>
      <w:r w:rsidRPr="00092467">
        <w:rPr>
          <w:rFonts w:ascii="Times New Roman" w:hAnsi="Times New Roman" w:cs="Times New Roman"/>
          <w:color w:val="221F1F"/>
          <w:spacing w:val="-2"/>
          <w:sz w:val="26"/>
          <w:szCs w:val="26"/>
        </w:rPr>
        <w:t>NAVA</w:t>
      </w:r>
      <w:r w:rsidRPr="00092467">
        <w:rPr>
          <w:rFonts w:ascii="Times New Roman" w:hAnsi="Times New Roman" w:cs="Times New Roman"/>
          <w:color w:val="221F1F"/>
          <w:spacing w:val="-13"/>
          <w:sz w:val="26"/>
          <w:szCs w:val="26"/>
        </w:rPr>
        <w:t xml:space="preserve"> </w:t>
      </w:r>
      <w:r w:rsidRPr="00092467">
        <w:rPr>
          <w:rFonts w:ascii="Times New Roman" w:hAnsi="Times New Roman" w:cs="Times New Roman"/>
          <w:color w:val="221F1F"/>
          <w:spacing w:val="-2"/>
          <w:sz w:val="26"/>
          <w:szCs w:val="26"/>
        </w:rPr>
        <w:t>(</w:t>
      </w:r>
      <w:r w:rsidRPr="00092467">
        <w:rPr>
          <w:rFonts w:ascii="Times New Roman" w:hAnsi="Times New Roman" w:cs="Times New Roman"/>
          <w:color w:val="221F1F"/>
          <w:spacing w:val="-2"/>
          <w:sz w:val="26"/>
          <w:szCs w:val="26"/>
          <w:u w:val="single" w:color="221F1F"/>
        </w:rPr>
        <w:t>N</w:t>
      </w:r>
      <w:r w:rsidRPr="00092467">
        <w:rPr>
          <w:rFonts w:ascii="Times New Roman" w:hAnsi="Times New Roman" w:cs="Times New Roman"/>
          <w:color w:val="221F1F"/>
          <w:spacing w:val="-2"/>
          <w:sz w:val="26"/>
          <w:szCs w:val="26"/>
        </w:rPr>
        <w:t>eurally</w:t>
      </w:r>
      <w:r w:rsidRPr="00092467">
        <w:rPr>
          <w:rFonts w:ascii="Times New Roman" w:hAnsi="Times New Roman" w:cs="Times New Roman"/>
          <w:color w:val="221F1F"/>
          <w:sz w:val="26"/>
          <w:szCs w:val="26"/>
        </w:rPr>
        <w:t xml:space="preserve"> </w:t>
      </w:r>
      <w:r w:rsidRPr="00092467">
        <w:rPr>
          <w:rFonts w:ascii="Times New Roman" w:hAnsi="Times New Roman" w:cs="Times New Roman"/>
          <w:color w:val="221F1F"/>
          <w:spacing w:val="-2"/>
          <w:sz w:val="26"/>
          <w:szCs w:val="26"/>
          <w:u w:val="single" w:color="221F1F"/>
        </w:rPr>
        <w:t>A</w:t>
      </w:r>
      <w:r w:rsidRPr="00092467">
        <w:rPr>
          <w:rFonts w:ascii="Times New Roman" w:hAnsi="Times New Roman" w:cs="Times New Roman"/>
          <w:color w:val="221F1F"/>
          <w:spacing w:val="-2"/>
          <w:sz w:val="26"/>
          <w:szCs w:val="26"/>
        </w:rPr>
        <w:t>djusted</w:t>
      </w:r>
      <w:r w:rsidRPr="00092467">
        <w:rPr>
          <w:rFonts w:ascii="Times New Roman" w:hAnsi="Times New Roman" w:cs="Times New Roman"/>
          <w:color w:val="221F1F"/>
          <w:spacing w:val="2"/>
          <w:sz w:val="26"/>
          <w:szCs w:val="26"/>
        </w:rPr>
        <w:t xml:space="preserve"> </w:t>
      </w:r>
      <w:r w:rsidRPr="00092467">
        <w:rPr>
          <w:rFonts w:ascii="Times New Roman" w:hAnsi="Times New Roman" w:cs="Times New Roman"/>
          <w:color w:val="221F1F"/>
          <w:spacing w:val="-2"/>
          <w:sz w:val="26"/>
          <w:szCs w:val="26"/>
          <w:u w:val="single" w:color="221F1F"/>
        </w:rPr>
        <w:t>V</w:t>
      </w:r>
      <w:r w:rsidRPr="00092467">
        <w:rPr>
          <w:rFonts w:ascii="Times New Roman" w:hAnsi="Times New Roman" w:cs="Times New Roman"/>
          <w:color w:val="221F1F"/>
          <w:spacing w:val="-2"/>
          <w:sz w:val="26"/>
          <w:szCs w:val="26"/>
        </w:rPr>
        <w:t>entilatory</w:t>
      </w:r>
      <w:r w:rsidRPr="00092467">
        <w:rPr>
          <w:rFonts w:ascii="Times New Roman" w:hAnsi="Times New Roman" w:cs="Times New Roman"/>
          <w:color w:val="221F1F"/>
          <w:spacing w:val="22"/>
          <w:sz w:val="26"/>
          <w:szCs w:val="26"/>
        </w:rPr>
        <w:t xml:space="preserve"> </w:t>
      </w:r>
      <w:r w:rsidRPr="00092467">
        <w:rPr>
          <w:rFonts w:ascii="Times New Roman" w:hAnsi="Times New Roman" w:cs="Times New Roman"/>
          <w:color w:val="221F1F"/>
          <w:spacing w:val="-2"/>
          <w:sz w:val="26"/>
          <w:szCs w:val="26"/>
          <w:u w:val="single" w:color="221F1F"/>
        </w:rPr>
        <w:t>A</w:t>
      </w:r>
      <w:r w:rsidRPr="00092467">
        <w:rPr>
          <w:rFonts w:ascii="Times New Roman" w:hAnsi="Times New Roman" w:cs="Times New Roman"/>
          <w:color w:val="221F1F"/>
          <w:spacing w:val="-2"/>
          <w:sz w:val="26"/>
          <w:szCs w:val="26"/>
        </w:rPr>
        <w:t>ssist)</w:t>
      </w:r>
      <w:r w:rsidR="00BB3E3F" w:rsidRPr="00092467">
        <w:rPr>
          <w:rFonts w:ascii="Times New Roman" w:hAnsi="Times New Roman" w:cs="Times New Roman"/>
          <w:color w:val="221F1F"/>
          <w:spacing w:val="-2"/>
          <w:sz w:val="26"/>
          <w:szCs w:val="26"/>
        </w:rPr>
        <w:t xml:space="preserve"> Guidelines</w:t>
      </w:r>
      <w:r w:rsidR="00E2611B">
        <w:rPr>
          <w:rFonts w:ascii="Times New Roman" w:hAnsi="Times New Roman" w:cs="Times New Roman"/>
          <w:color w:val="221F1F"/>
          <w:spacing w:val="-2"/>
          <w:sz w:val="26"/>
          <w:szCs w:val="26"/>
        </w:rPr>
        <w:t xml:space="preserve"> </w:t>
      </w:r>
      <w:r w:rsidR="00284829">
        <w:rPr>
          <w:rFonts w:ascii="Times New Roman" w:hAnsi="Times New Roman" w:cs="Times New Roman"/>
          <w:color w:val="221F1F"/>
          <w:spacing w:val="-2"/>
          <w:sz w:val="26"/>
          <w:szCs w:val="26"/>
        </w:rPr>
        <w:t xml:space="preserve">(December </w:t>
      </w:r>
      <w:r w:rsidR="0048514D">
        <w:rPr>
          <w:rFonts w:ascii="Times New Roman" w:hAnsi="Times New Roman" w:cs="Times New Roman"/>
          <w:color w:val="221F1F"/>
          <w:spacing w:val="-2"/>
          <w:sz w:val="26"/>
          <w:szCs w:val="26"/>
        </w:rPr>
        <w:t>16</w:t>
      </w:r>
      <w:r w:rsidR="00284829">
        <w:rPr>
          <w:rFonts w:ascii="Times New Roman" w:hAnsi="Times New Roman" w:cs="Times New Roman"/>
          <w:color w:val="221F1F"/>
          <w:spacing w:val="-2"/>
          <w:sz w:val="26"/>
          <w:szCs w:val="26"/>
        </w:rPr>
        <w:t>,</w:t>
      </w:r>
      <w:r w:rsidR="00E2611B">
        <w:rPr>
          <w:rFonts w:ascii="Times New Roman" w:hAnsi="Times New Roman" w:cs="Times New Roman"/>
          <w:color w:val="221F1F"/>
          <w:spacing w:val="-2"/>
          <w:sz w:val="26"/>
          <w:szCs w:val="26"/>
        </w:rPr>
        <w:t xml:space="preserve"> 2025)</w:t>
      </w:r>
    </w:p>
    <w:p w14:paraId="108808C6" w14:textId="77777777" w:rsidR="00034BD0" w:rsidRPr="00092467" w:rsidRDefault="00034BD0" w:rsidP="00024DC0">
      <w:pPr>
        <w:pStyle w:val="Heading5"/>
        <w:tabs>
          <w:tab w:val="left" w:pos="639"/>
        </w:tabs>
        <w:rPr>
          <w:rFonts w:ascii="Times New Roman" w:hAnsi="Times New Roman" w:cs="Times New Roman"/>
          <w:color w:val="221F1F"/>
          <w:spacing w:val="-2"/>
          <w:sz w:val="22"/>
          <w:szCs w:val="22"/>
        </w:rPr>
      </w:pPr>
    </w:p>
    <w:p w14:paraId="45850090" w14:textId="3157576C" w:rsidR="00034BD0" w:rsidRPr="00092467" w:rsidRDefault="00034BD0"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NAVA delivers assist</w:t>
      </w:r>
      <w:r w:rsidR="001A6637" w:rsidRPr="00092467">
        <w:rPr>
          <w:rFonts w:ascii="Times New Roman" w:hAnsi="Times New Roman" w:cs="Times New Roman"/>
        </w:rPr>
        <w:t>ed breaths</w:t>
      </w:r>
      <w:r w:rsidRPr="00092467">
        <w:rPr>
          <w:rFonts w:ascii="Times New Roman" w:hAnsi="Times New Roman" w:cs="Times New Roman"/>
        </w:rPr>
        <w:t xml:space="preserve"> in proportion to and in synchrony with the baby’s respiratory efforts, specifically depolarization of the diaphragm</w:t>
      </w:r>
      <w:r w:rsidR="00166DD2" w:rsidRPr="00092467">
        <w:rPr>
          <w:rFonts w:ascii="Times New Roman" w:hAnsi="Times New Roman" w:cs="Times New Roman"/>
        </w:rPr>
        <w:t xml:space="preserve"> using the electrical signal picked up by the NG/OG tube via the Edi (electrical activity of the diaphragm) catheter</w:t>
      </w:r>
      <w:r w:rsidRPr="00092467">
        <w:rPr>
          <w:rFonts w:ascii="Times New Roman" w:hAnsi="Times New Roman" w:cs="Times New Roman"/>
        </w:rPr>
        <w:t xml:space="preserve">. </w:t>
      </w:r>
    </w:p>
    <w:p w14:paraId="1A7378F2" w14:textId="060C0909" w:rsidR="00034BD0" w:rsidRPr="00092467" w:rsidRDefault="00034BD0"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A low or absent Edi signal may be due to hyperventilation, sedation, muscle relaxants, neural disorders</w:t>
      </w:r>
      <w:r w:rsidR="0078203C" w:rsidRPr="00092467">
        <w:rPr>
          <w:rFonts w:ascii="Times New Roman" w:hAnsi="Times New Roman" w:cs="Times New Roman"/>
        </w:rPr>
        <w:t>,</w:t>
      </w:r>
      <w:r w:rsidRPr="00092467">
        <w:rPr>
          <w:rFonts w:ascii="Times New Roman" w:hAnsi="Times New Roman" w:cs="Times New Roman"/>
        </w:rPr>
        <w:t xml:space="preserve"> or the catheter being too deep</w:t>
      </w:r>
      <w:r w:rsidR="00D26AF2" w:rsidRPr="00092467">
        <w:rPr>
          <w:rFonts w:ascii="Times New Roman" w:hAnsi="Times New Roman" w:cs="Times New Roman"/>
        </w:rPr>
        <w:t xml:space="preserve">. </w:t>
      </w:r>
    </w:p>
    <w:p w14:paraId="5AF38D37" w14:textId="03EE2F35" w:rsidR="00034BD0" w:rsidRPr="00092467" w:rsidRDefault="00034BD0"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Edi max</w:t>
      </w:r>
      <w:r w:rsidR="0078203C" w:rsidRPr="00092467">
        <w:rPr>
          <w:rFonts w:ascii="Times New Roman" w:hAnsi="Times New Roman" w:cs="Times New Roman"/>
        </w:rPr>
        <w:t xml:space="preserve"> </w:t>
      </w:r>
      <w:r w:rsidRPr="00092467">
        <w:rPr>
          <w:rFonts w:ascii="Times New Roman" w:hAnsi="Times New Roman" w:cs="Times New Roman"/>
        </w:rPr>
        <w:t>=</w:t>
      </w:r>
      <w:r w:rsidR="0078203C" w:rsidRPr="00092467">
        <w:rPr>
          <w:rFonts w:ascii="Times New Roman" w:hAnsi="Times New Roman" w:cs="Times New Roman"/>
        </w:rPr>
        <w:t xml:space="preserve"> </w:t>
      </w:r>
      <w:r w:rsidRPr="00092467">
        <w:rPr>
          <w:rFonts w:ascii="Times New Roman" w:hAnsi="Times New Roman" w:cs="Times New Roman"/>
        </w:rPr>
        <w:t>force of the diaphragm contraction during inspiration</w:t>
      </w:r>
    </w:p>
    <w:p w14:paraId="4C7D64C0" w14:textId="34E6670C" w:rsidR="00034BD0" w:rsidRPr="00092467" w:rsidRDefault="00034BD0"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Edi min</w:t>
      </w:r>
      <w:r w:rsidR="0078203C" w:rsidRPr="00092467">
        <w:rPr>
          <w:rFonts w:ascii="Times New Roman" w:hAnsi="Times New Roman" w:cs="Times New Roman"/>
        </w:rPr>
        <w:t xml:space="preserve"> </w:t>
      </w:r>
      <w:r w:rsidRPr="00092467">
        <w:rPr>
          <w:rFonts w:ascii="Times New Roman" w:hAnsi="Times New Roman" w:cs="Times New Roman"/>
        </w:rPr>
        <w:t>=</w:t>
      </w:r>
      <w:r w:rsidR="0078203C" w:rsidRPr="00092467">
        <w:rPr>
          <w:rFonts w:ascii="Times New Roman" w:hAnsi="Times New Roman" w:cs="Times New Roman"/>
        </w:rPr>
        <w:t xml:space="preserve"> </w:t>
      </w:r>
      <w:r w:rsidRPr="00092467">
        <w:rPr>
          <w:rFonts w:ascii="Times New Roman" w:hAnsi="Times New Roman" w:cs="Times New Roman"/>
        </w:rPr>
        <w:t>force required to maintain FRC at the end of exhalation</w:t>
      </w:r>
    </w:p>
    <w:p w14:paraId="018EF790" w14:textId="77777777" w:rsidR="00034BD0" w:rsidRPr="00092467" w:rsidRDefault="00034BD0"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Peak Pressure = NAVA level x (Edi peak – Edi Min) + PEEP</w:t>
      </w:r>
    </w:p>
    <w:p w14:paraId="38613A0F" w14:textId="68C91F88" w:rsidR="00034BD0" w:rsidRPr="00092467" w:rsidRDefault="00034BD0" w:rsidP="00A831EC">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Contraindications: insufficient/absent respiratory effort, anomaly (</w:t>
      </w:r>
      <w:r w:rsidR="0093299A" w:rsidRPr="00092467">
        <w:rPr>
          <w:rFonts w:ascii="Times New Roman" w:hAnsi="Times New Roman" w:cs="Times New Roman"/>
        </w:rPr>
        <w:t xml:space="preserve">esophageal </w:t>
      </w:r>
      <w:r w:rsidRPr="00092467">
        <w:rPr>
          <w:rFonts w:ascii="Times New Roman" w:hAnsi="Times New Roman" w:cs="Times New Roman"/>
        </w:rPr>
        <w:t xml:space="preserve">atresia, </w:t>
      </w:r>
      <w:r w:rsidR="00100AE8" w:rsidRPr="00092467">
        <w:rPr>
          <w:rFonts w:ascii="Times New Roman" w:hAnsi="Times New Roman" w:cs="Times New Roman"/>
        </w:rPr>
        <w:t xml:space="preserve">unrepaired </w:t>
      </w:r>
      <w:r w:rsidRPr="00092467">
        <w:rPr>
          <w:rFonts w:ascii="Times New Roman" w:hAnsi="Times New Roman" w:cs="Times New Roman"/>
        </w:rPr>
        <w:t>CDH), phrenic nerve injury, congenital myopathy, MRI scanning (remove cathete</w:t>
      </w:r>
      <w:r w:rsidR="001A6637" w:rsidRPr="00092467">
        <w:rPr>
          <w:rFonts w:ascii="Times New Roman" w:hAnsi="Times New Roman" w:cs="Times New Roman"/>
        </w:rPr>
        <w:t xml:space="preserve">r </w:t>
      </w:r>
      <w:r w:rsidRPr="00092467">
        <w:rPr>
          <w:rFonts w:ascii="Times New Roman" w:hAnsi="Times New Roman" w:cs="Times New Roman"/>
        </w:rPr>
        <w:t>before scan)</w:t>
      </w:r>
    </w:p>
    <w:p w14:paraId="725F62B5" w14:textId="1CAF589B" w:rsidR="00166DD2" w:rsidRPr="00092467" w:rsidRDefault="00166DD2" w:rsidP="00024DC0">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NAVA is provided via Servo-U ventilators </w:t>
      </w:r>
    </w:p>
    <w:p w14:paraId="5CD7979C" w14:textId="77777777" w:rsidR="00166DD2" w:rsidRPr="00092467" w:rsidRDefault="00166DD2" w:rsidP="00024DC0">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Can be used for either invasive or non-invasive ventilation</w:t>
      </w:r>
    </w:p>
    <w:p w14:paraId="3A10C62F" w14:textId="77777777" w:rsidR="00AE62ED" w:rsidRPr="00092467" w:rsidRDefault="00AE62ED" w:rsidP="00024DC0">
      <w:pPr>
        <w:tabs>
          <w:tab w:val="left" w:pos="759"/>
        </w:tabs>
        <w:spacing w:line="240" w:lineRule="auto"/>
        <w:ind w:right="334"/>
        <w:rPr>
          <w:rFonts w:ascii="Times New Roman" w:hAnsi="Times New Roman" w:cs="Times New Roman"/>
          <w:b/>
          <w:bCs/>
          <w:sz w:val="22"/>
          <w:szCs w:val="22"/>
        </w:rPr>
      </w:pPr>
    </w:p>
    <w:p w14:paraId="2D66CBD8" w14:textId="38FED314" w:rsidR="00AE62ED" w:rsidRPr="00092467" w:rsidRDefault="0040747B" w:rsidP="00D26AF2">
      <w:pPr>
        <w:pStyle w:val="ListParagraph"/>
        <w:tabs>
          <w:tab w:val="left" w:pos="759"/>
        </w:tabs>
        <w:ind w:left="139" w:right="334" w:firstLine="0"/>
        <w:rPr>
          <w:rFonts w:ascii="Times New Roman" w:hAnsi="Times New Roman" w:cs="Times New Roman"/>
          <w:b/>
          <w:bCs/>
        </w:rPr>
      </w:pPr>
      <w:r w:rsidRPr="00092467">
        <w:rPr>
          <w:rFonts w:ascii="Times New Roman" w:hAnsi="Times New Roman" w:cs="Times New Roman"/>
          <w:b/>
          <w:bCs/>
          <w:u w:val="single"/>
        </w:rPr>
        <w:t>Considerations</w:t>
      </w:r>
      <w:r w:rsidR="00AE62ED" w:rsidRPr="00092467">
        <w:rPr>
          <w:rFonts w:ascii="Times New Roman" w:hAnsi="Times New Roman" w:cs="Times New Roman"/>
          <w:b/>
          <w:bCs/>
        </w:rPr>
        <w:t xml:space="preserve">: </w:t>
      </w:r>
    </w:p>
    <w:p w14:paraId="63F86944" w14:textId="77777777" w:rsidR="00D26AF2" w:rsidRPr="00092467" w:rsidRDefault="00D26AF2" w:rsidP="00D26AF2">
      <w:pPr>
        <w:pStyle w:val="ListParagraph"/>
        <w:tabs>
          <w:tab w:val="left" w:pos="759"/>
        </w:tabs>
        <w:ind w:left="139" w:right="334" w:firstLine="0"/>
        <w:rPr>
          <w:rFonts w:ascii="Times New Roman" w:hAnsi="Times New Roman" w:cs="Times New Roman"/>
          <w:b/>
          <w:bCs/>
        </w:rPr>
      </w:pPr>
    </w:p>
    <w:p w14:paraId="5D2263BD" w14:textId="77777777" w:rsidR="00AE62ED"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Struggling to wean utilizing traditional ventilator approaches</w:t>
      </w:r>
    </w:p>
    <w:p w14:paraId="0B593F4D" w14:textId="77777777" w:rsidR="00AE62ED"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Babies with heterogenous lung disease may benefit from more intrinsic breathing control </w:t>
      </w:r>
    </w:p>
    <w:p w14:paraId="5A9261CF" w14:textId="66383CA3" w:rsidR="00AE62ED" w:rsidRPr="00092467" w:rsidRDefault="00AE62ED" w:rsidP="00092467">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Babies with established BPD (bronchopulmonary dysplasia) </w:t>
      </w:r>
    </w:p>
    <w:p w14:paraId="6226C8CB" w14:textId="68B3039D" w:rsidR="00AE62ED" w:rsidRPr="00092467" w:rsidRDefault="00AE62ED" w:rsidP="00630ED7">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Extubation modality for babies who would benefit from increased ventilatory support than CPAP </w:t>
      </w:r>
    </w:p>
    <w:p w14:paraId="04F1F90E" w14:textId="77777777" w:rsidR="00AE62ED"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Babies with frequent apneic spells </w:t>
      </w:r>
    </w:p>
    <w:p w14:paraId="7CB1E466" w14:textId="77777777" w:rsidR="005A06A3" w:rsidRPr="00092467" w:rsidRDefault="005A06A3" w:rsidP="005A06A3">
      <w:pPr>
        <w:tabs>
          <w:tab w:val="left" w:pos="759"/>
        </w:tabs>
        <w:ind w:right="334"/>
        <w:rPr>
          <w:rFonts w:ascii="Times New Roman" w:hAnsi="Times New Roman" w:cs="Times New Roman"/>
          <w:sz w:val="22"/>
          <w:szCs w:val="22"/>
        </w:rPr>
      </w:pPr>
    </w:p>
    <w:p w14:paraId="5E24DDF6" w14:textId="481C2A45" w:rsidR="00AE62ED" w:rsidRPr="00092467" w:rsidRDefault="005A06A3" w:rsidP="00D26AF2">
      <w:pPr>
        <w:pStyle w:val="ListParagraph"/>
        <w:tabs>
          <w:tab w:val="left" w:pos="759"/>
        </w:tabs>
        <w:ind w:left="139" w:right="334" w:firstLine="0"/>
        <w:rPr>
          <w:rFonts w:ascii="Times New Roman" w:hAnsi="Times New Roman" w:cs="Times New Roman"/>
          <w:b/>
          <w:bCs/>
          <w:u w:val="single"/>
        </w:rPr>
      </w:pPr>
      <w:r w:rsidRPr="00092467">
        <w:rPr>
          <w:rFonts w:ascii="Times New Roman" w:hAnsi="Times New Roman" w:cs="Times New Roman"/>
          <w:b/>
          <w:bCs/>
          <w:u w:val="single"/>
        </w:rPr>
        <w:t xml:space="preserve">NAVA General Information: </w:t>
      </w:r>
    </w:p>
    <w:p w14:paraId="2A82DB5E" w14:textId="77777777" w:rsidR="005A06A3" w:rsidRPr="00092467" w:rsidRDefault="005A06A3" w:rsidP="00D26AF2">
      <w:pPr>
        <w:pStyle w:val="ListParagraph"/>
        <w:tabs>
          <w:tab w:val="left" w:pos="759"/>
        </w:tabs>
        <w:ind w:left="139" w:right="334" w:firstLine="0"/>
        <w:rPr>
          <w:rFonts w:ascii="Times New Roman" w:hAnsi="Times New Roman" w:cs="Times New Roman"/>
          <w:b/>
          <w:bCs/>
          <w:u w:val="single"/>
        </w:rPr>
      </w:pPr>
    </w:p>
    <w:p w14:paraId="1A7864DF" w14:textId="7B6B4233" w:rsidR="00166DD2" w:rsidRPr="00092467" w:rsidRDefault="00166DD2"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NIV-NAVA delivers synchronized variable PS to non-intubated patients with RDS/BPD to</w:t>
      </w:r>
    </w:p>
    <w:p w14:paraId="5516D2C0" w14:textId="6D0AE834" w:rsidR="00166DD2" w:rsidRPr="00092467" w:rsidRDefault="00166DD2" w:rsidP="0078203C">
      <w:pPr>
        <w:pStyle w:val="ListParagraph"/>
        <w:tabs>
          <w:tab w:val="left" w:pos="759"/>
        </w:tabs>
        <w:ind w:left="139" w:right="334" w:firstLine="0"/>
        <w:rPr>
          <w:rFonts w:ascii="Times New Roman" w:hAnsi="Times New Roman" w:cs="Times New Roman"/>
        </w:rPr>
      </w:pPr>
      <w:r w:rsidRPr="00092467">
        <w:rPr>
          <w:rFonts w:ascii="Times New Roman" w:hAnsi="Times New Roman" w:cs="Times New Roman"/>
        </w:rPr>
        <w:t xml:space="preserve">minimize </w:t>
      </w:r>
      <w:r w:rsidR="002B517D" w:rsidRPr="00092467">
        <w:rPr>
          <w:rFonts w:ascii="Times New Roman" w:hAnsi="Times New Roman" w:cs="Times New Roman"/>
        </w:rPr>
        <w:t xml:space="preserve">the </w:t>
      </w:r>
      <w:r w:rsidRPr="00092467">
        <w:rPr>
          <w:rFonts w:ascii="Times New Roman" w:hAnsi="Times New Roman" w:cs="Times New Roman"/>
        </w:rPr>
        <w:t>need for reintubation by decreasing the work of breathing (noninvasive ventilation).</w:t>
      </w:r>
    </w:p>
    <w:p w14:paraId="7B351B6C" w14:textId="3A98B073" w:rsidR="00AE62ED" w:rsidRPr="00092467" w:rsidRDefault="00166DD2"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NIV-NAVA delivers back</w:t>
      </w:r>
      <w:r w:rsidR="002B517D" w:rsidRPr="00092467">
        <w:rPr>
          <w:rFonts w:ascii="Times New Roman" w:hAnsi="Times New Roman" w:cs="Times New Roman"/>
        </w:rPr>
        <w:t>-</w:t>
      </w:r>
      <w:r w:rsidRPr="00092467">
        <w:rPr>
          <w:rFonts w:ascii="Times New Roman" w:hAnsi="Times New Roman" w:cs="Times New Roman"/>
        </w:rPr>
        <w:t>up respiratory support to treat episodes of desaturations and</w:t>
      </w:r>
      <w:r w:rsidR="007544E6" w:rsidRPr="00092467">
        <w:rPr>
          <w:rFonts w:ascii="Times New Roman" w:hAnsi="Times New Roman" w:cs="Times New Roman"/>
        </w:rPr>
        <w:t xml:space="preserve"> </w:t>
      </w:r>
      <w:r w:rsidRPr="00092467">
        <w:rPr>
          <w:rFonts w:ascii="Times New Roman" w:hAnsi="Times New Roman" w:cs="Times New Roman"/>
        </w:rPr>
        <w:t>bradycardia from alveolar hypoventilation secondary to apnea via activation of a set back-up</w:t>
      </w:r>
      <w:r w:rsidR="00AE62ED" w:rsidRPr="00092467">
        <w:rPr>
          <w:rFonts w:ascii="Times New Roman" w:hAnsi="Times New Roman" w:cs="Times New Roman"/>
        </w:rPr>
        <w:t xml:space="preserve"> </w:t>
      </w:r>
      <w:r w:rsidRPr="00092467">
        <w:rPr>
          <w:rFonts w:ascii="Times New Roman" w:hAnsi="Times New Roman" w:cs="Times New Roman"/>
        </w:rPr>
        <w:t>rate (e.g., to treat central apnea of prematurity).</w:t>
      </w:r>
    </w:p>
    <w:p w14:paraId="77CB54ED" w14:textId="1E182D33" w:rsidR="00166DD2" w:rsidRPr="00092467" w:rsidRDefault="00166DD2"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NIV-NAVA is used primarily in premature infants for respiratory support after extubation with</w:t>
      </w:r>
      <w:r w:rsidR="007544E6" w:rsidRPr="00092467">
        <w:rPr>
          <w:rFonts w:ascii="Times New Roman" w:hAnsi="Times New Roman" w:cs="Times New Roman"/>
        </w:rPr>
        <w:t xml:space="preserve"> </w:t>
      </w:r>
      <w:r w:rsidRPr="00092467">
        <w:rPr>
          <w:rFonts w:ascii="Times New Roman" w:hAnsi="Times New Roman" w:cs="Times New Roman"/>
        </w:rPr>
        <w:t>RDS, BPD and/or apnea of prematurity.</w:t>
      </w:r>
    </w:p>
    <w:p w14:paraId="757DF165" w14:textId="77777777" w:rsidR="005A06A3" w:rsidRPr="00092467" w:rsidRDefault="005A06A3" w:rsidP="005A06A3">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Infants set their own IT and Rate for each NAVA breath</w:t>
      </w:r>
    </w:p>
    <w:p w14:paraId="7BA2A6E6" w14:textId="77777777" w:rsidR="005A06A3" w:rsidRPr="00092467" w:rsidRDefault="005A06A3" w:rsidP="005A06A3">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NAVA delivers variable PS which is proportional to diaphragmatic activity. </w:t>
      </w:r>
    </w:p>
    <w:p w14:paraId="29E9C575" w14:textId="77777777" w:rsidR="005A06A3" w:rsidRDefault="005A06A3" w:rsidP="005A06A3">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NAVA functions as a form of proportionally assisted ventilation based on the degree of lung disease (work of breathing). </w:t>
      </w:r>
    </w:p>
    <w:p w14:paraId="44E2467B" w14:textId="77777777" w:rsidR="00092467" w:rsidRPr="00092467" w:rsidRDefault="00092467" w:rsidP="00092467">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The PIP delivered by NAVA during the NAVA breath will vary with every breath, but again, the starting PIP range should reach into the twenties (cm H</w:t>
      </w:r>
      <w:r w:rsidRPr="00092467">
        <w:rPr>
          <w:rFonts w:ascii="Times New Roman" w:hAnsi="Times New Roman" w:cs="Times New Roman"/>
          <w:vertAlign w:val="subscript"/>
        </w:rPr>
        <w:t>2</w:t>
      </w:r>
      <w:r w:rsidRPr="00092467">
        <w:rPr>
          <w:rFonts w:ascii="Times New Roman" w:hAnsi="Times New Roman" w:cs="Times New Roman"/>
        </w:rPr>
        <w:t>O).</w:t>
      </w:r>
    </w:p>
    <w:p w14:paraId="37B6C163" w14:textId="77777777" w:rsidR="00092467" w:rsidRPr="00092467" w:rsidRDefault="00092467" w:rsidP="00092467">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Always obtain an initial CXR (down to the umbilicus) after placing on NAVA to assess lung expansion and proper placement of the Edi catheter tip in the stomach without the tip pushing on the gastric wall.</w:t>
      </w:r>
    </w:p>
    <w:p w14:paraId="53CB9A10" w14:textId="77777777" w:rsidR="00092467" w:rsidRPr="00092467" w:rsidRDefault="00092467" w:rsidP="00092467">
      <w:pPr>
        <w:pStyle w:val="ListParagraph"/>
        <w:tabs>
          <w:tab w:val="left" w:pos="759"/>
        </w:tabs>
        <w:ind w:left="139" w:right="334" w:firstLine="0"/>
        <w:rPr>
          <w:rFonts w:ascii="Times New Roman" w:hAnsi="Times New Roman" w:cs="Times New Roman"/>
        </w:rPr>
      </w:pPr>
    </w:p>
    <w:p w14:paraId="567D9A79" w14:textId="77777777" w:rsidR="005A06A3" w:rsidRPr="00092467" w:rsidRDefault="005A06A3" w:rsidP="005A06A3">
      <w:pPr>
        <w:pStyle w:val="ListParagraph"/>
        <w:tabs>
          <w:tab w:val="left" w:pos="759"/>
        </w:tabs>
        <w:ind w:left="139" w:right="334" w:firstLine="0"/>
        <w:rPr>
          <w:rFonts w:ascii="Times New Roman" w:hAnsi="Times New Roman" w:cs="Times New Roman"/>
        </w:rPr>
      </w:pPr>
    </w:p>
    <w:p w14:paraId="048FBB36" w14:textId="3FB10B55" w:rsidR="007544E6" w:rsidRPr="00092467" w:rsidRDefault="007544E6"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br w:type="page"/>
      </w:r>
    </w:p>
    <w:p w14:paraId="538DA777" w14:textId="7428A928" w:rsidR="00D26AF2" w:rsidRPr="002A20CF" w:rsidRDefault="00A831EC" w:rsidP="00092467">
      <w:pPr>
        <w:pStyle w:val="ListParagraph"/>
        <w:tabs>
          <w:tab w:val="left" w:pos="759"/>
        </w:tabs>
        <w:ind w:left="139" w:right="334" w:firstLine="0"/>
        <w:jc w:val="center"/>
        <w:rPr>
          <w:rFonts w:ascii="Times New Roman" w:hAnsi="Times New Roman" w:cs="Times New Roman"/>
          <w:u w:val="single"/>
        </w:rPr>
      </w:pPr>
      <w:r w:rsidRPr="002A20CF">
        <w:rPr>
          <w:rFonts w:ascii="Times New Roman" w:hAnsi="Times New Roman" w:cs="Times New Roman"/>
          <w:b/>
          <w:bCs/>
          <w:u w:val="single"/>
        </w:rPr>
        <w:lastRenderedPageBreak/>
        <w:t>Suggested Settings and Management Strategies</w:t>
      </w:r>
      <w:r w:rsidRPr="002A20CF">
        <w:rPr>
          <w:rFonts w:ascii="Times New Roman" w:hAnsi="Times New Roman" w:cs="Times New Roman"/>
          <w:u w:val="single"/>
        </w:rPr>
        <w:t>:</w:t>
      </w:r>
    </w:p>
    <w:p w14:paraId="3E673724" w14:textId="77777777" w:rsidR="00A831EC" w:rsidRPr="00092467" w:rsidRDefault="00A831EC" w:rsidP="00D26AF2">
      <w:pPr>
        <w:pStyle w:val="ListParagraph"/>
        <w:tabs>
          <w:tab w:val="left" w:pos="759"/>
        </w:tabs>
        <w:ind w:left="139" w:right="334" w:firstLine="0"/>
        <w:rPr>
          <w:rFonts w:ascii="Times New Roman" w:hAnsi="Times New Roman" w:cs="Times New Roman"/>
        </w:rPr>
      </w:pPr>
    </w:p>
    <w:tbl>
      <w:tblPr>
        <w:tblStyle w:val="TableGrid"/>
        <w:tblW w:w="9805" w:type="dxa"/>
        <w:jc w:val="center"/>
        <w:tblLayout w:type="fixed"/>
        <w:tblLook w:val="04A0" w:firstRow="1" w:lastRow="0" w:firstColumn="1" w:lastColumn="0" w:noHBand="0" w:noVBand="1"/>
      </w:tblPr>
      <w:tblGrid>
        <w:gridCol w:w="1525"/>
        <w:gridCol w:w="2340"/>
        <w:gridCol w:w="3870"/>
        <w:gridCol w:w="2070"/>
      </w:tblGrid>
      <w:tr w:rsidR="00092467" w:rsidRPr="00092467" w14:paraId="4F839EF9" w14:textId="77777777" w:rsidTr="002A20CF">
        <w:trPr>
          <w:jc w:val="center"/>
        </w:trPr>
        <w:tc>
          <w:tcPr>
            <w:tcW w:w="1525" w:type="dxa"/>
          </w:tcPr>
          <w:p w14:paraId="447B8E07" w14:textId="77777777" w:rsidR="005A06A3" w:rsidRPr="002A20CF" w:rsidRDefault="005A06A3" w:rsidP="00D26AF2">
            <w:pPr>
              <w:tabs>
                <w:tab w:val="left" w:pos="759"/>
              </w:tabs>
              <w:ind w:left="-20" w:right="334"/>
              <w:rPr>
                <w:rFonts w:ascii="Times New Roman" w:hAnsi="Times New Roman" w:cs="Times New Roman"/>
                <w:b/>
                <w:bCs/>
                <w:sz w:val="22"/>
                <w:szCs w:val="22"/>
              </w:rPr>
            </w:pPr>
          </w:p>
        </w:tc>
        <w:tc>
          <w:tcPr>
            <w:tcW w:w="2340" w:type="dxa"/>
          </w:tcPr>
          <w:p w14:paraId="53048705" w14:textId="4D4ADC42" w:rsidR="005A06A3" w:rsidRPr="002A20CF" w:rsidRDefault="005A06A3" w:rsidP="00D26AF2">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Initial Settings</w:t>
            </w:r>
          </w:p>
        </w:tc>
        <w:tc>
          <w:tcPr>
            <w:tcW w:w="3870" w:type="dxa"/>
          </w:tcPr>
          <w:p w14:paraId="14FBC8FB" w14:textId="41A68C2C" w:rsidR="005A06A3" w:rsidRPr="002A20CF" w:rsidRDefault="005A06A3" w:rsidP="00D26AF2">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 xml:space="preserve">Range </w:t>
            </w:r>
            <w:r w:rsidRPr="002A20CF">
              <w:rPr>
                <w:rFonts w:ascii="Times New Roman" w:hAnsi="Times New Roman" w:cs="Times New Roman"/>
                <w:b/>
                <w:bCs/>
                <w:sz w:val="22"/>
                <w:szCs w:val="22"/>
              </w:rPr>
              <w:br/>
              <w:t>(Suggested Minimum &amp; Maximum)</w:t>
            </w:r>
          </w:p>
        </w:tc>
        <w:tc>
          <w:tcPr>
            <w:tcW w:w="2070" w:type="dxa"/>
          </w:tcPr>
          <w:p w14:paraId="365B4C4B" w14:textId="03D07EC9" w:rsidR="005A06A3" w:rsidRPr="002A20CF" w:rsidRDefault="005A06A3" w:rsidP="00D26AF2">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 xml:space="preserve">Adjust by </w:t>
            </w:r>
          </w:p>
        </w:tc>
      </w:tr>
      <w:tr w:rsidR="00092467" w:rsidRPr="00092467" w14:paraId="0B8CCAB9" w14:textId="77777777" w:rsidTr="002A20CF">
        <w:trPr>
          <w:jc w:val="center"/>
        </w:trPr>
        <w:tc>
          <w:tcPr>
            <w:tcW w:w="1525" w:type="dxa"/>
          </w:tcPr>
          <w:p w14:paraId="4386B697" w14:textId="77777777" w:rsidR="005A06A3" w:rsidRPr="002A20CF" w:rsidRDefault="005A06A3" w:rsidP="00D26AF2">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 xml:space="preserve">NAVA Level </w:t>
            </w:r>
          </w:p>
          <w:p w14:paraId="327F02D5" w14:textId="77777777" w:rsidR="005A06A3" w:rsidRPr="002A20CF" w:rsidRDefault="005A06A3" w:rsidP="00D26AF2">
            <w:pPr>
              <w:tabs>
                <w:tab w:val="left" w:pos="759"/>
              </w:tabs>
              <w:ind w:left="-20" w:right="334"/>
              <w:rPr>
                <w:rFonts w:ascii="Times New Roman" w:hAnsi="Times New Roman" w:cs="Times New Roman"/>
                <w:b/>
                <w:bCs/>
                <w:sz w:val="22"/>
                <w:szCs w:val="22"/>
              </w:rPr>
            </w:pPr>
          </w:p>
          <w:p w14:paraId="07769A57" w14:textId="2783644D" w:rsidR="005A06A3" w:rsidRPr="002A20CF" w:rsidRDefault="005A06A3" w:rsidP="00D26AF2">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(optimize NAVA level according to Edi Max)</w:t>
            </w:r>
          </w:p>
        </w:tc>
        <w:tc>
          <w:tcPr>
            <w:tcW w:w="2340" w:type="dxa"/>
          </w:tcPr>
          <w:p w14:paraId="6C0BB3F3" w14:textId="510EBB87" w:rsidR="005A06A3" w:rsidRPr="00092467" w:rsidRDefault="005A06A3" w:rsidP="00D26AF2">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1-2 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O/µV</w:t>
            </w:r>
          </w:p>
        </w:tc>
        <w:tc>
          <w:tcPr>
            <w:tcW w:w="3870" w:type="dxa"/>
          </w:tcPr>
          <w:p w14:paraId="1DC88D67" w14:textId="77777777" w:rsidR="005A06A3" w:rsidRPr="00092467" w:rsidRDefault="005A06A3" w:rsidP="00D26AF2">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0.5cm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O/µV-4-6 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O/µV</w:t>
            </w:r>
            <w:r w:rsidRPr="00092467">
              <w:rPr>
                <w:rFonts w:ascii="Times New Roman" w:hAnsi="Times New Roman" w:cs="Times New Roman"/>
                <w:sz w:val="22"/>
                <w:szCs w:val="22"/>
              </w:rPr>
              <w:br/>
            </w:r>
          </w:p>
          <w:p w14:paraId="0A152C84" w14:textId="4FA7FB33" w:rsidR="005A06A3" w:rsidRPr="00092467" w:rsidRDefault="005A06A3" w:rsidP="00D26AF2">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Do not use NAVA &lt;1 for intubated patients</w:t>
            </w:r>
          </w:p>
        </w:tc>
        <w:tc>
          <w:tcPr>
            <w:tcW w:w="2070" w:type="dxa"/>
          </w:tcPr>
          <w:p w14:paraId="54CF6854" w14:textId="4FE3DD9E" w:rsidR="005A06A3" w:rsidRPr="00092467" w:rsidRDefault="005A06A3" w:rsidP="00D26AF2">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0.1-0.2 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O/µV</w:t>
            </w:r>
          </w:p>
        </w:tc>
      </w:tr>
      <w:tr w:rsidR="00092467" w:rsidRPr="00092467" w14:paraId="3D681DD0" w14:textId="77777777" w:rsidTr="002A20CF">
        <w:trPr>
          <w:jc w:val="center"/>
        </w:trPr>
        <w:tc>
          <w:tcPr>
            <w:tcW w:w="1525" w:type="dxa"/>
          </w:tcPr>
          <w:p w14:paraId="12F0127D" w14:textId="5CB1B223" w:rsidR="005A06A3" w:rsidRPr="002A20CF" w:rsidRDefault="005A06A3" w:rsidP="005A06A3">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PEEP, cm H</w:t>
            </w:r>
            <w:r w:rsidRPr="002A20CF">
              <w:rPr>
                <w:rFonts w:ascii="Times New Roman" w:hAnsi="Times New Roman" w:cs="Times New Roman"/>
                <w:b/>
                <w:bCs/>
                <w:sz w:val="22"/>
                <w:szCs w:val="22"/>
                <w:vertAlign w:val="subscript"/>
              </w:rPr>
              <w:t>2</w:t>
            </w:r>
            <w:r w:rsidRPr="002A20CF">
              <w:rPr>
                <w:rFonts w:ascii="Times New Roman" w:hAnsi="Times New Roman" w:cs="Times New Roman"/>
                <w:b/>
                <w:bCs/>
                <w:sz w:val="22"/>
                <w:szCs w:val="22"/>
              </w:rPr>
              <w:t xml:space="preserve">O </w:t>
            </w:r>
          </w:p>
        </w:tc>
        <w:tc>
          <w:tcPr>
            <w:tcW w:w="2340" w:type="dxa"/>
          </w:tcPr>
          <w:p w14:paraId="1F01F225" w14:textId="67DDAEE8" w:rsidR="005A06A3" w:rsidRPr="00092467" w:rsidRDefault="005A06A3" w:rsidP="005A06A3">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6-8 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 (same or one higher than ventilator settings. Adjust based on gases and x-ray)</w:t>
            </w:r>
          </w:p>
        </w:tc>
        <w:tc>
          <w:tcPr>
            <w:tcW w:w="3870" w:type="dxa"/>
          </w:tcPr>
          <w:p w14:paraId="0C500EDC" w14:textId="2710A379" w:rsidR="005A06A3" w:rsidRPr="00092467" w:rsidRDefault="00F409CF" w:rsidP="005A06A3">
            <w:pPr>
              <w:tabs>
                <w:tab w:val="left" w:pos="759"/>
              </w:tabs>
              <w:ind w:left="-20" w:right="334"/>
              <w:rPr>
                <w:rFonts w:ascii="Times New Roman" w:hAnsi="Times New Roman" w:cs="Times New Roman"/>
                <w:sz w:val="22"/>
                <w:szCs w:val="22"/>
              </w:rPr>
            </w:pPr>
            <w:r>
              <w:rPr>
                <w:rFonts w:ascii="Times New Roman" w:hAnsi="Times New Roman" w:cs="Times New Roman"/>
                <w:sz w:val="22"/>
                <w:szCs w:val="22"/>
              </w:rPr>
              <w:t xml:space="preserve">Max </w:t>
            </w:r>
            <w:r w:rsidR="005A06A3" w:rsidRPr="00092467">
              <w:rPr>
                <w:rFonts w:ascii="Times New Roman" w:hAnsi="Times New Roman" w:cs="Times New Roman"/>
                <w:sz w:val="22"/>
                <w:szCs w:val="22"/>
              </w:rPr>
              <w:t>14 cm H</w:t>
            </w:r>
            <w:r w:rsidR="005A06A3" w:rsidRPr="00092467">
              <w:rPr>
                <w:rFonts w:ascii="Times New Roman" w:hAnsi="Times New Roman" w:cs="Times New Roman"/>
                <w:sz w:val="22"/>
                <w:szCs w:val="22"/>
                <w:vertAlign w:val="subscript"/>
              </w:rPr>
              <w:t>2</w:t>
            </w:r>
            <w:r w:rsidR="005A06A3" w:rsidRPr="00092467">
              <w:rPr>
                <w:rFonts w:ascii="Times New Roman" w:hAnsi="Times New Roman" w:cs="Times New Roman"/>
                <w:sz w:val="22"/>
                <w:szCs w:val="22"/>
              </w:rPr>
              <w:t xml:space="preserve">O </w:t>
            </w:r>
          </w:p>
          <w:p w14:paraId="7CDB82BC" w14:textId="77777777" w:rsidR="005A06A3" w:rsidRPr="00092467" w:rsidRDefault="005A06A3" w:rsidP="005A06A3">
            <w:pPr>
              <w:tabs>
                <w:tab w:val="left" w:pos="759"/>
              </w:tabs>
              <w:ind w:left="-20" w:right="334"/>
              <w:rPr>
                <w:rFonts w:ascii="Times New Roman" w:hAnsi="Times New Roman" w:cs="Times New Roman"/>
                <w:sz w:val="22"/>
                <w:szCs w:val="22"/>
              </w:rPr>
            </w:pPr>
          </w:p>
          <w:p w14:paraId="7442B97C" w14:textId="2905830F" w:rsidR="005A06A3" w:rsidRPr="00092467" w:rsidRDefault="005A06A3" w:rsidP="005A06A3">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Consideration to be given based on interface</w:t>
            </w:r>
          </w:p>
        </w:tc>
        <w:tc>
          <w:tcPr>
            <w:tcW w:w="2070" w:type="dxa"/>
          </w:tcPr>
          <w:p w14:paraId="7EBC53F1" w14:textId="1B15DC28" w:rsidR="005A06A3" w:rsidRPr="00092467" w:rsidRDefault="005A06A3" w:rsidP="005A06A3">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1cm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w:t>
            </w:r>
          </w:p>
        </w:tc>
      </w:tr>
      <w:tr w:rsidR="005A06A3" w:rsidRPr="00092467" w14:paraId="40A41F76" w14:textId="77777777" w:rsidTr="002A20CF">
        <w:trPr>
          <w:jc w:val="center"/>
        </w:trPr>
        <w:tc>
          <w:tcPr>
            <w:tcW w:w="9805" w:type="dxa"/>
            <w:gridSpan w:val="4"/>
            <w:vAlign w:val="center"/>
          </w:tcPr>
          <w:p w14:paraId="0CB34ABF" w14:textId="4C377E15" w:rsidR="005A06A3" w:rsidRPr="00092467" w:rsidRDefault="005A06A3" w:rsidP="002A20CF">
            <w:pPr>
              <w:pStyle w:val="ListParagraph"/>
              <w:tabs>
                <w:tab w:val="left" w:pos="759"/>
              </w:tabs>
              <w:ind w:left="139" w:right="334" w:firstLine="0"/>
              <w:jc w:val="center"/>
              <w:rPr>
                <w:rFonts w:ascii="Times New Roman" w:hAnsi="Times New Roman" w:cs="Times New Roman"/>
              </w:rPr>
            </w:pPr>
            <w:r w:rsidRPr="00092467">
              <w:rPr>
                <w:rFonts w:ascii="Times New Roman" w:hAnsi="Times New Roman" w:cs="Times New Roman"/>
              </w:rPr>
              <w:t>Consider increasing PEEP when transitioning from invasive to NIV NAVA to maintain adequate MAP</w:t>
            </w:r>
          </w:p>
        </w:tc>
      </w:tr>
      <w:tr w:rsidR="00092467" w:rsidRPr="00092467" w14:paraId="319E11AF" w14:textId="77777777" w:rsidTr="002A20CF">
        <w:trPr>
          <w:jc w:val="center"/>
        </w:trPr>
        <w:tc>
          <w:tcPr>
            <w:tcW w:w="1525" w:type="dxa"/>
          </w:tcPr>
          <w:p w14:paraId="79761F3E" w14:textId="77777777" w:rsidR="005A06A3" w:rsidRPr="002A20CF" w:rsidRDefault="005A06A3" w:rsidP="005A06A3">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 xml:space="preserve">Edi Goal:  </w:t>
            </w:r>
          </w:p>
          <w:p w14:paraId="43997958" w14:textId="77777777" w:rsidR="005A06A3" w:rsidRPr="002A20CF" w:rsidRDefault="005A06A3" w:rsidP="005A06A3">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 xml:space="preserve">Minimum: 2-4 µV </w:t>
            </w:r>
          </w:p>
          <w:p w14:paraId="220B46A0" w14:textId="369E8151" w:rsidR="005A06A3" w:rsidRPr="002A20CF" w:rsidRDefault="005A06A3" w:rsidP="005A06A3">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Target: 10-15µV)</w:t>
            </w:r>
          </w:p>
        </w:tc>
        <w:tc>
          <w:tcPr>
            <w:tcW w:w="2340" w:type="dxa"/>
          </w:tcPr>
          <w:p w14:paraId="25A12053" w14:textId="77777777" w:rsidR="005A06A3" w:rsidRPr="00092467" w:rsidRDefault="005A06A3" w:rsidP="005A06A3">
            <w:pPr>
              <w:tabs>
                <w:tab w:val="left" w:pos="759"/>
              </w:tabs>
              <w:ind w:left="-20" w:right="334"/>
              <w:rPr>
                <w:rFonts w:ascii="Times New Roman" w:hAnsi="Times New Roman" w:cs="Times New Roman"/>
                <w:sz w:val="22"/>
                <w:szCs w:val="22"/>
              </w:rPr>
            </w:pPr>
          </w:p>
        </w:tc>
        <w:tc>
          <w:tcPr>
            <w:tcW w:w="3870" w:type="dxa"/>
          </w:tcPr>
          <w:p w14:paraId="7BFF8385" w14:textId="77777777" w:rsidR="005A06A3" w:rsidRPr="00092467" w:rsidRDefault="005A06A3" w:rsidP="005A06A3">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For Edi Max &gt;15µV, increase NAVA level. </w:t>
            </w:r>
          </w:p>
          <w:p w14:paraId="146582F9" w14:textId="79D3CDC0" w:rsidR="005A06A3" w:rsidRPr="00092467" w:rsidRDefault="005A06A3" w:rsidP="005A06A3">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If Edi Max &lt;10µV decrease NAVA level </w:t>
            </w:r>
          </w:p>
          <w:p w14:paraId="155E5577" w14:textId="4D8929F9" w:rsidR="005A06A3" w:rsidRPr="00092467" w:rsidRDefault="005A06A3" w:rsidP="005A06A3">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If Edi min &gt;5µV increase PEEP</w:t>
            </w:r>
          </w:p>
          <w:p w14:paraId="533B8232" w14:textId="77777777" w:rsidR="005A06A3" w:rsidRPr="00092467" w:rsidRDefault="005A06A3" w:rsidP="005A06A3">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If Edi Min too low Decrease PEEP</w:t>
            </w:r>
          </w:p>
          <w:p w14:paraId="3161CC79" w14:textId="77777777" w:rsidR="005A06A3" w:rsidRPr="00092467" w:rsidRDefault="005A06A3" w:rsidP="005A06A3">
            <w:pPr>
              <w:tabs>
                <w:tab w:val="left" w:pos="759"/>
              </w:tabs>
              <w:ind w:left="-20" w:right="334"/>
              <w:rPr>
                <w:rFonts w:ascii="Times New Roman" w:hAnsi="Times New Roman" w:cs="Times New Roman"/>
                <w:sz w:val="22"/>
                <w:szCs w:val="22"/>
              </w:rPr>
            </w:pPr>
          </w:p>
        </w:tc>
        <w:tc>
          <w:tcPr>
            <w:tcW w:w="2070" w:type="dxa"/>
          </w:tcPr>
          <w:p w14:paraId="3798D262" w14:textId="77777777" w:rsidR="005A06A3" w:rsidRPr="00092467" w:rsidRDefault="005A06A3" w:rsidP="005A06A3">
            <w:pPr>
              <w:tabs>
                <w:tab w:val="left" w:pos="759"/>
              </w:tabs>
              <w:ind w:left="-20" w:right="334"/>
              <w:rPr>
                <w:rFonts w:ascii="Times New Roman" w:hAnsi="Times New Roman" w:cs="Times New Roman"/>
                <w:sz w:val="22"/>
                <w:szCs w:val="22"/>
              </w:rPr>
            </w:pPr>
          </w:p>
        </w:tc>
      </w:tr>
    </w:tbl>
    <w:p w14:paraId="0A37DFBC" w14:textId="77777777" w:rsidR="00D40049" w:rsidRDefault="00D40049" w:rsidP="00D26AF2">
      <w:pPr>
        <w:pStyle w:val="ListParagraph"/>
        <w:tabs>
          <w:tab w:val="left" w:pos="759"/>
        </w:tabs>
        <w:ind w:left="139" w:right="334" w:firstLine="0"/>
        <w:rPr>
          <w:rFonts w:ascii="Times New Roman" w:hAnsi="Times New Roman" w:cs="Times New Roman"/>
        </w:rPr>
      </w:pPr>
    </w:p>
    <w:p w14:paraId="7D29B7DD" w14:textId="77777777" w:rsidR="0048514D" w:rsidRPr="00092467" w:rsidRDefault="0048514D" w:rsidP="00D26AF2">
      <w:pPr>
        <w:pStyle w:val="ListParagraph"/>
        <w:tabs>
          <w:tab w:val="left" w:pos="759"/>
        </w:tabs>
        <w:ind w:left="139" w:right="334" w:firstLine="0"/>
        <w:rPr>
          <w:rFonts w:ascii="Times New Roman" w:hAnsi="Times New Roman" w:cs="Times New Roman"/>
        </w:rPr>
      </w:pPr>
    </w:p>
    <w:tbl>
      <w:tblPr>
        <w:tblStyle w:val="TableGrid"/>
        <w:tblW w:w="9805" w:type="dxa"/>
        <w:jc w:val="center"/>
        <w:tblLook w:val="04A0" w:firstRow="1" w:lastRow="0" w:firstColumn="1" w:lastColumn="0" w:noHBand="0" w:noVBand="1"/>
      </w:tblPr>
      <w:tblGrid>
        <w:gridCol w:w="1952"/>
        <w:gridCol w:w="2453"/>
        <w:gridCol w:w="3240"/>
        <w:gridCol w:w="2160"/>
      </w:tblGrid>
      <w:tr w:rsidR="005A06A3" w:rsidRPr="00092467" w14:paraId="07376DCD" w14:textId="77777777" w:rsidTr="002A20CF">
        <w:trPr>
          <w:jc w:val="center"/>
        </w:trPr>
        <w:tc>
          <w:tcPr>
            <w:tcW w:w="9805" w:type="dxa"/>
            <w:gridSpan w:val="4"/>
            <w:vAlign w:val="center"/>
          </w:tcPr>
          <w:p w14:paraId="67501B62" w14:textId="5456A7F2" w:rsidR="005A06A3" w:rsidRPr="00092467" w:rsidRDefault="005A06A3" w:rsidP="00561815">
            <w:pPr>
              <w:tabs>
                <w:tab w:val="left" w:pos="759"/>
              </w:tabs>
              <w:ind w:left="-20" w:right="334"/>
              <w:jc w:val="center"/>
              <w:rPr>
                <w:rFonts w:ascii="Times New Roman" w:hAnsi="Times New Roman" w:cs="Times New Roman"/>
                <w:b/>
                <w:bCs/>
                <w:sz w:val="22"/>
                <w:szCs w:val="22"/>
              </w:rPr>
            </w:pPr>
            <w:r w:rsidRPr="00092467">
              <w:rPr>
                <w:rFonts w:ascii="Times New Roman" w:hAnsi="Times New Roman" w:cs="Times New Roman"/>
                <w:b/>
                <w:bCs/>
                <w:sz w:val="22"/>
                <w:szCs w:val="22"/>
              </w:rPr>
              <w:t xml:space="preserve">Backup </w:t>
            </w:r>
            <w:r w:rsidR="008E768D" w:rsidRPr="00092467">
              <w:rPr>
                <w:rFonts w:ascii="Times New Roman" w:hAnsi="Times New Roman" w:cs="Times New Roman"/>
                <w:b/>
                <w:bCs/>
                <w:sz w:val="22"/>
                <w:szCs w:val="22"/>
              </w:rPr>
              <w:t>S</w:t>
            </w:r>
            <w:r w:rsidRPr="00092467">
              <w:rPr>
                <w:rFonts w:ascii="Times New Roman" w:hAnsi="Times New Roman" w:cs="Times New Roman"/>
                <w:b/>
                <w:bCs/>
                <w:sz w:val="22"/>
                <w:szCs w:val="22"/>
              </w:rPr>
              <w:t>ettings</w:t>
            </w:r>
          </w:p>
        </w:tc>
      </w:tr>
      <w:tr w:rsidR="005A06A3" w:rsidRPr="00092467" w14:paraId="53F96425" w14:textId="77777777" w:rsidTr="002A20CF">
        <w:trPr>
          <w:jc w:val="center"/>
        </w:trPr>
        <w:tc>
          <w:tcPr>
            <w:tcW w:w="1952" w:type="dxa"/>
            <w:vAlign w:val="center"/>
          </w:tcPr>
          <w:p w14:paraId="0815819F" w14:textId="77777777" w:rsidR="005A06A3" w:rsidRPr="002A20CF" w:rsidRDefault="005A06A3" w:rsidP="005A06A3">
            <w:pPr>
              <w:tabs>
                <w:tab w:val="left" w:pos="759"/>
              </w:tabs>
              <w:ind w:left="-20" w:right="334"/>
              <w:jc w:val="center"/>
              <w:rPr>
                <w:rFonts w:ascii="Times New Roman" w:hAnsi="Times New Roman" w:cs="Times New Roman"/>
                <w:sz w:val="22"/>
                <w:szCs w:val="22"/>
              </w:rPr>
            </w:pPr>
          </w:p>
        </w:tc>
        <w:tc>
          <w:tcPr>
            <w:tcW w:w="2453" w:type="dxa"/>
          </w:tcPr>
          <w:p w14:paraId="3C1A686F" w14:textId="1C70AB08" w:rsidR="005A06A3" w:rsidRPr="002A20CF" w:rsidRDefault="005A06A3" w:rsidP="005A06A3">
            <w:pPr>
              <w:tabs>
                <w:tab w:val="left" w:pos="759"/>
              </w:tabs>
              <w:ind w:left="-20" w:right="334"/>
              <w:jc w:val="center"/>
              <w:rPr>
                <w:rFonts w:ascii="Times New Roman" w:hAnsi="Times New Roman" w:cs="Times New Roman"/>
                <w:b/>
                <w:bCs/>
                <w:sz w:val="22"/>
                <w:szCs w:val="22"/>
              </w:rPr>
            </w:pPr>
            <w:r w:rsidRPr="002A20CF">
              <w:rPr>
                <w:rFonts w:ascii="Times New Roman" w:hAnsi="Times New Roman" w:cs="Times New Roman"/>
                <w:b/>
                <w:bCs/>
                <w:sz w:val="22"/>
                <w:szCs w:val="22"/>
              </w:rPr>
              <w:t>Initial Settings</w:t>
            </w:r>
          </w:p>
        </w:tc>
        <w:tc>
          <w:tcPr>
            <w:tcW w:w="3240" w:type="dxa"/>
          </w:tcPr>
          <w:p w14:paraId="5C254297" w14:textId="295E0E3A" w:rsidR="005A06A3" w:rsidRPr="002A20CF" w:rsidRDefault="005A06A3" w:rsidP="005A06A3">
            <w:pPr>
              <w:tabs>
                <w:tab w:val="left" w:pos="759"/>
              </w:tabs>
              <w:ind w:left="-20" w:right="334"/>
              <w:jc w:val="center"/>
              <w:rPr>
                <w:rFonts w:ascii="Times New Roman" w:hAnsi="Times New Roman" w:cs="Times New Roman"/>
                <w:b/>
                <w:bCs/>
                <w:sz w:val="22"/>
                <w:szCs w:val="22"/>
              </w:rPr>
            </w:pPr>
            <w:r w:rsidRPr="002A20CF">
              <w:rPr>
                <w:rFonts w:ascii="Times New Roman" w:hAnsi="Times New Roman" w:cs="Times New Roman"/>
                <w:b/>
                <w:bCs/>
                <w:sz w:val="22"/>
                <w:szCs w:val="22"/>
              </w:rPr>
              <w:t xml:space="preserve">Range </w:t>
            </w:r>
            <w:r w:rsidRPr="002A20CF">
              <w:rPr>
                <w:rFonts w:ascii="Times New Roman" w:hAnsi="Times New Roman" w:cs="Times New Roman"/>
                <w:b/>
                <w:bCs/>
                <w:sz w:val="22"/>
                <w:szCs w:val="22"/>
              </w:rPr>
              <w:br/>
              <w:t>(Suggested Minimum &amp; Maximum)</w:t>
            </w:r>
          </w:p>
        </w:tc>
        <w:tc>
          <w:tcPr>
            <w:tcW w:w="2160" w:type="dxa"/>
          </w:tcPr>
          <w:p w14:paraId="1C7873A6" w14:textId="18548304" w:rsidR="005A06A3" w:rsidRPr="002A20CF" w:rsidRDefault="005A06A3" w:rsidP="005A06A3">
            <w:pPr>
              <w:tabs>
                <w:tab w:val="left" w:pos="759"/>
              </w:tabs>
              <w:ind w:left="-20" w:right="334"/>
              <w:jc w:val="center"/>
              <w:rPr>
                <w:rFonts w:ascii="Times New Roman" w:hAnsi="Times New Roman" w:cs="Times New Roman"/>
                <w:b/>
                <w:bCs/>
                <w:sz w:val="22"/>
                <w:szCs w:val="22"/>
              </w:rPr>
            </w:pPr>
            <w:r w:rsidRPr="002A20CF">
              <w:rPr>
                <w:rFonts w:ascii="Times New Roman" w:hAnsi="Times New Roman" w:cs="Times New Roman"/>
                <w:b/>
                <w:bCs/>
                <w:sz w:val="22"/>
                <w:szCs w:val="22"/>
              </w:rPr>
              <w:t xml:space="preserve">Adjust by </w:t>
            </w:r>
          </w:p>
        </w:tc>
      </w:tr>
      <w:tr w:rsidR="005A06A3" w:rsidRPr="00092467" w14:paraId="5CE5674D" w14:textId="77777777" w:rsidTr="002A20CF">
        <w:trPr>
          <w:jc w:val="center"/>
        </w:trPr>
        <w:tc>
          <w:tcPr>
            <w:tcW w:w="1952" w:type="dxa"/>
          </w:tcPr>
          <w:p w14:paraId="747BF3DD" w14:textId="77777777" w:rsidR="005A06A3" w:rsidRPr="002A20CF" w:rsidRDefault="005A06A3" w:rsidP="00561815">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Backup pressure control above PEEP</w:t>
            </w:r>
          </w:p>
        </w:tc>
        <w:tc>
          <w:tcPr>
            <w:tcW w:w="2453" w:type="dxa"/>
          </w:tcPr>
          <w:p w14:paraId="52474D6F"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10-15 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w:t>
            </w:r>
          </w:p>
        </w:tc>
        <w:tc>
          <w:tcPr>
            <w:tcW w:w="3240" w:type="dxa"/>
          </w:tcPr>
          <w:p w14:paraId="14728799"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Max 30-35cm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w:t>
            </w:r>
          </w:p>
          <w:p w14:paraId="08C8BE1F"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(or per physician discretion)</w:t>
            </w:r>
          </w:p>
        </w:tc>
        <w:tc>
          <w:tcPr>
            <w:tcW w:w="2160" w:type="dxa"/>
          </w:tcPr>
          <w:p w14:paraId="18324DF5"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1-2cm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w:t>
            </w:r>
          </w:p>
        </w:tc>
      </w:tr>
      <w:tr w:rsidR="005A06A3" w:rsidRPr="00092467" w14:paraId="17C0B61B" w14:textId="77777777" w:rsidTr="002A20CF">
        <w:trPr>
          <w:jc w:val="center"/>
        </w:trPr>
        <w:tc>
          <w:tcPr>
            <w:tcW w:w="1952" w:type="dxa"/>
          </w:tcPr>
          <w:p w14:paraId="67B8D0C2" w14:textId="77777777" w:rsidR="005A06A3" w:rsidRPr="002A20CF" w:rsidRDefault="005A06A3" w:rsidP="00561815">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Rate</w:t>
            </w:r>
          </w:p>
        </w:tc>
        <w:tc>
          <w:tcPr>
            <w:tcW w:w="2453" w:type="dxa"/>
          </w:tcPr>
          <w:p w14:paraId="382D8FDF"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30-40/min</w:t>
            </w:r>
          </w:p>
        </w:tc>
        <w:tc>
          <w:tcPr>
            <w:tcW w:w="3240" w:type="dxa"/>
          </w:tcPr>
          <w:p w14:paraId="46F53F58"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Max of 60/min</w:t>
            </w:r>
          </w:p>
        </w:tc>
        <w:tc>
          <w:tcPr>
            <w:tcW w:w="2160" w:type="dxa"/>
          </w:tcPr>
          <w:p w14:paraId="498BEAEF"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As needed</w:t>
            </w:r>
          </w:p>
        </w:tc>
      </w:tr>
      <w:tr w:rsidR="005A06A3" w:rsidRPr="00092467" w14:paraId="0169949A" w14:textId="77777777" w:rsidTr="002A20CF">
        <w:trPr>
          <w:jc w:val="center"/>
        </w:trPr>
        <w:tc>
          <w:tcPr>
            <w:tcW w:w="1952" w:type="dxa"/>
          </w:tcPr>
          <w:p w14:paraId="5716F722" w14:textId="77777777" w:rsidR="005A06A3" w:rsidRPr="002A20CF" w:rsidRDefault="005A06A3" w:rsidP="00561815">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 xml:space="preserve">Inspiratory Time </w:t>
            </w:r>
          </w:p>
        </w:tc>
        <w:tc>
          <w:tcPr>
            <w:tcW w:w="2453" w:type="dxa"/>
          </w:tcPr>
          <w:p w14:paraId="2713BE93" w14:textId="69BA6C2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0.</w:t>
            </w:r>
            <w:r w:rsidR="00E136D1">
              <w:rPr>
                <w:rFonts w:ascii="Times New Roman" w:hAnsi="Times New Roman" w:cs="Times New Roman"/>
                <w:sz w:val="22"/>
                <w:szCs w:val="22"/>
              </w:rPr>
              <w:t>3</w:t>
            </w:r>
            <w:r w:rsidRPr="00092467">
              <w:rPr>
                <w:rFonts w:ascii="Times New Roman" w:hAnsi="Times New Roman" w:cs="Times New Roman"/>
                <w:sz w:val="22"/>
                <w:szCs w:val="22"/>
              </w:rPr>
              <w:t xml:space="preserve">-0.5 seconds </w:t>
            </w:r>
          </w:p>
        </w:tc>
        <w:tc>
          <w:tcPr>
            <w:tcW w:w="3240" w:type="dxa"/>
          </w:tcPr>
          <w:p w14:paraId="3B82E478" w14:textId="77777777" w:rsidR="005A06A3" w:rsidRPr="00092467" w:rsidRDefault="005A06A3" w:rsidP="00561815">
            <w:pPr>
              <w:tabs>
                <w:tab w:val="left" w:pos="759"/>
              </w:tabs>
              <w:ind w:right="334"/>
              <w:rPr>
                <w:rFonts w:ascii="Times New Roman" w:hAnsi="Times New Roman" w:cs="Times New Roman"/>
                <w:sz w:val="22"/>
                <w:szCs w:val="22"/>
              </w:rPr>
            </w:pPr>
            <w:r w:rsidRPr="00092467">
              <w:rPr>
                <w:rFonts w:ascii="Times New Roman" w:hAnsi="Times New Roman" w:cs="Times New Roman"/>
                <w:sz w:val="22"/>
                <w:szCs w:val="22"/>
              </w:rPr>
              <w:t xml:space="preserve">0.3-0.7 seconds </w:t>
            </w:r>
          </w:p>
        </w:tc>
        <w:tc>
          <w:tcPr>
            <w:tcW w:w="2160" w:type="dxa"/>
          </w:tcPr>
          <w:p w14:paraId="2783ABFB"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0.05-0.1 seconds</w:t>
            </w:r>
          </w:p>
        </w:tc>
      </w:tr>
      <w:tr w:rsidR="005A06A3" w:rsidRPr="00092467" w14:paraId="3CDA929C" w14:textId="77777777" w:rsidTr="002A20CF">
        <w:trPr>
          <w:jc w:val="center"/>
        </w:trPr>
        <w:tc>
          <w:tcPr>
            <w:tcW w:w="1952" w:type="dxa"/>
          </w:tcPr>
          <w:p w14:paraId="4A76984F" w14:textId="77777777" w:rsidR="005A06A3" w:rsidRPr="002A20CF" w:rsidRDefault="005A06A3" w:rsidP="00561815">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Apnea Time</w:t>
            </w:r>
          </w:p>
        </w:tc>
        <w:tc>
          <w:tcPr>
            <w:tcW w:w="2453" w:type="dxa"/>
          </w:tcPr>
          <w:p w14:paraId="42BDE9AA"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2-3 seconds</w:t>
            </w:r>
          </w:p>
        </w:tc>
        <w:tc>
          <w:tcPr>
            <w:tcW w:w="3240" w:type="dxa"/>
          </w:tcPr>
          <w:p w14:paraId="0AB9F155"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2-15 seconds</w:t>
            </w:r>
          </w:p>
        </w:tc>
        <w:tc>
          <w:tcPr>
            <w:tcW w:w="2160" w:type="dxa"/>
          </w:tcPr>
          <w:p w14:paraId="1A6C03CD"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1-2 seconds</w:t>
            </w:r>
          </w:p>
        </w:tc>
      </w:tr>
      <w:tr w:rsidR="005A06A3" w:rsidRPr="00092467" w14:paraId="7B78436A" w14:textId="77777777" w:rsidTr="002A20CF">
        <w:trPr>
          <w:jc w:val="center"/>
        </w:trPr>
        <w:tc>
          <w:tcPr>
            <w:tcW w:w="1952" w:type="dxa"/>
          </w:tcPr>
          <w:p w14:paraId="28373AEC" w14:textId="77777777" w:rsidR="005A06A3" w:rsidRPr="002A20CF" w:rsidRDefault="005A06A3" w:rsidP="00561815">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Trigger Sensitivity</w:t>
            </w:r>
          </w:p>
        </w:tc>
        <w:tc>
          <w:tcPr>
            <w:tcW w:w="2453" w:type="dxa"/>
          </w:tcPr>
          <w:p w14:paraId="69DC37D0"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 xml:space="preserve">1-2 </w:t>
            </w:r>
          </w:p>
        </w:tc>
        <w:tc>
          <w:tcPr>
            <w:tcW w:w="3240" w:type="dxa"/>
          </w:tcPr>
          <w:p w14:paraId="40561CBA" w14:textId="77777777" w:rsidR="005A06A3" w:rsidRPr="00092467" w:rsidRDefault="005A06A3" w:rsidP="00561815">
            <w:pPr>
              <w:tabs>
                <w:tab w:val="left" w:pos="759"/>
              </w:tabs>
              <w:ind w:left="-20" w:right="334"/>
              <w:rPr>
                <w:rFonts w:ascii="Times New Roman" w:hAnsi="Times New Roman" w:cs="Times New Roman"/>
                <w:sz w:val="22"/>
                <w:szCs w:val="22"/>
              </w:rPr>
            </w:pPr>
          </w:p>
        </w:tc>
        <w:tc>
          <w:tcPr>
            <w:tcW w:w="2160" w:type="dxa"/>
          </w:tcPr>
          <w:p w14:paraId="4298D034"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w:t>
            </w:r>
          </w:p>
        </w:tc>
      </w:tr>
      <w:tr w:rsidR="005A06A3" w:rsidRPr="00092467" w14:paraId="0A723CC9" w14:textId="77777777" w:rsidTr="002A20CF">
        <w:trPr>
          <w:jc w:val="center"/>
        </w:trPr>
        <w:tc>
          <w:tcPr>
            <w:tcW w:w="1952" w:type="dxa"/>
          </w:tcPr>
          <w:p w14:paraId="4FBF2242" w14:textId="77777777" w:rsidR="005A06A3" w:rsidRPr="002A20CF" w:rsidRDefault="005A06A3" w:rsidP="00561815">
            <w:pPr>
              <w:tabs>
                <w:tab w:val="left" w:pos="759"/>
              </w:tabs>
              <w:ind w:left="-20" w:right="334"/>
              <w:rPr>
                <w:rFonts w:ascii="Times New Roman" w:hAnsi="Times New Roman" w:cs="Times New Roman"/>
                <w:b/>
                <w:bCs/>
                <w:sz w:val="22"/>
                <w:szCs w:val="22"/>
              </w:rPr>
            </w:pPr>
            <w:r w:rsidRPr="002A20CF">
              <w:rPr>
                <w:rFonts w:ascii="Times New Roman" w:hAnsi="Times New Roman" w:cs="Times New Roman"/>
                <w:b/>
                <w:bCs/>
                <w:sz w:val="22"/>
                <w:szCs w:val="22"/>
              </w:rPr>
              <w:t>High-pressure alarm</w:t>
            </w:r>
          </w:p>
        </w:tc>
        <w:tc>
          <w:tcPr>
            <w:tcW w:w="2453" w:type="dxa"/>
          </w:tcPr>
          <w:p w14:paraId="72921544"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40-50cm H</w:t>
            </w:r>
            <w:r w:rsidRPr="00092467">
              <w:rPr>
                <w:rFonts w:ascii="Times New Roman" w:hAnsi="Times New Roman" w:cs="Times New Roman"/>
                <w:sz w:val="22"/>
                <w:szCs w:val="22"/>
                <w:vertAlign w:val="subscript"/>
              </w:rPr>
              <w:t>2</w:t>
            </w:r>
            <w:r w:rsidRPr="00092467">
              <w:rPr>
                <w:rFonts w:ascii="Times New Roman" w:hAnsi="Times New Roman" w:cs="Times New Roman"/>
                <w:sz w:val="22"/>
                <w:szCs w:val="22"/>
              </w:rPr>
              <w:t>O</w:t>
            </w:r>
          </w:p>
          <w:p w14:paraId="6946C2FE"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(or higher as needed)</w:t>
            </w:r>
          </w:p>
        </w:tc>
        <w:tc>
          <w:tcPr>
            <w:tcW w:w="3240" w:type="dxa"/>
          </w:tcPr>
          <w:p w14:paraId="5AB37CB0" w14:textId="77777777" w:rsidR="005A06A3" w:rsidRPr="00092467" w:rsidRDefault="005A06A3" w:rsidP="00561815">
            <w:pPr>
              <w:tabs>
                <w:tab w:val="left" w:pos="759"/>
              </w:tabs>
              <w:ind w:left="-20" w:right="334"/>
              <w:rPr>
                <w:rFonts w:ascii="Times New Roman" w:hAnsi="Times New Roman" w:cs="Times New Roman"/>
                <w:sz w:val="22"/>
                <w:szCs w:val="22"/>
              </w:rPr>
            </w:pPr>
          </w:p>
        </w:tc>
        <w:tc>
          <w:tcPr>
            <w:tcW w:w="2160" w:type="dxa"/>
          </w:tcPr>
          <w:p w14:paraId="32C353CA" w14:textId="77777777" w:rsidR="005A06A3" w:rsidRPr="00092467" w:rsidRDefault="005A06A3" w:rsidP="00561815">
            <w:pPr>
              <w:tabs>
                <w:tab w:val="left" w:pos="759"/>
              </w:tabs>
              <w:ind w:left="-20" w:right="334"/>
              <w:rPr>
                <w:rFonts w:ascii="Times New Roman" w:hAnsi="Times New Roman" w:cs="Times New Roman"/>
                <w:sz w:val="22"/>
                <w:szCs w:val="22"/>
              </w:rPr>
            </w:pPr>
            <w:r w:rsidRPr="00092467">
              <w:rPr>
                <w:rFonts w:ascii="Times New Roman" w:hAnsi="Times New Roman" w:cs="Times New Roman"/>
                <w:sz w:val="22"/>
                <w:szCs w:val="22"/>
              </w:rPr>
              <w:t>-</w:t>
            </w:r>
          </w:p>
        </w:tc>
      </w:tr>
    </w:tbl>
    <w:p w14:paraId="6E302228" w14:textId="77777777" w:rsidR="0048514D" w:rsidRDefault="0048514D" w:rsidP="00E136D1">
      <w:pPr>
        <w:pStyle w:val="ListParagraph"/>
        <w:tabs>
          <w:tab w:val="left" w:pos="759"/>
        </w:tabs>
        <w:ind w:left="360" w:right="334" w:firstLine="0"/>
        <w:jc w:val="both"/>
        <w:rPr>
          <w:b/>
          <w:bCs/>
          <w:sz w:val="18"/>
          <w:szCs w:val="18"/>
        </w:rPr>
      </w:pPr>
    </w:p>
    <w:p w14:paraId="69E12F6C" w14:textId="447F997D" w:rsidR="00E136D1" w:rsidRDefault="00A0682B" w:rsidP="00E136D1">
      <w:pPr>
        <w:pStyle w:val="ListParagraph"/>
        <w:tabs>
          <w:tab w:val="left" w:pos="759"/>
        </w:tabs>
        <w:ind w:left="360" w:right="334" w:firstLine="0"/>
        <w:jc w:val="both"/>
        <w:rPr>
          <w:b/>
          <w:bCs/>
          <w:sz w:val="18"/>
          <w:szCs w:val="18"/>
        </w:rPr>
      </w:pPr>
      <w:r w:rsidRPr="00E136D1">
        <w:rPr>
          <w:b/>
          <w:bCs/>
          <w:sz w:val="18"/>
          <w:szCs w:val="18"/>
        </w:rPr>
        <w:t>Adjust NAVA level only when Edi peaks/mins remain outside the target range for at least one hour, using trend data to avoid frequent changes that may destabilize the infant.</w:t>
      </w:r>
      <w:r w:rsidR="00E136D1" w:rsidRPr="00E136D1">
        <w:rPr>
          <w:b/>
          <w:bCs/>
          <w:sz w:val="18"/>
          <w:szCs w:val="18"/>
        </w:rPr>
        <w:t xml:space="preserve"> Obtain x-ray every time NAVA catheter is replaced  </w:t>
      </w:r>
    </w:p>
    <w:p w14:paraId="40DB25A4" w14:textId="77777777" w:rsidR="0048514D" w:rsidRPr="00E136D1" w:rsidRDefault="0048514D" w:rsidP="00E136D1">
      <w:pPr>
        <w:pStyle w:val="ListParagraph"/>
        <w:tabs>
          <w:tab w:val="left" w:pos="759"/>
        </w:tabs>
        <w:ind w:left="360" w:right="334" w:firstLine="0"/>
        <w:jc w:val="both"/>
        <w:rPr>
          <w:rFonts w:ascii="Times New Roman" w:hAnsi="Times New Roman" w:cs="Times New Roman"/>
          <w:b/>
          <w:bCs/>
          <w:sz w:val="18"/>
          <w:szCs w:val="18"/>
        </w:rPr>
      </w:pPr>
    </w:p>
    <w:p w14:paraId="076C9ADB" w14:textId="5F2D59F7" w:rsidR="00D26AF2" w:rsidRPr="00E136D1" w:rsidRDefault="00092467" w:rsidP="00E136D1">
      <w:pPr>
        <w:pStyle w:val="ListParagraph"/>
        <w:tabs>
          <w:tab w:val="left" w:pos="759"/>
        </w:tabs>
        <w:ind w:left="360" w:right="334" w:firstLine="0"/>
        <w:jc w:val="center"/>
        <w:rPr>
          <w:rFonts w:ascii="Times New Roman" w:hAnsi="Times New Roman" w:cs="Times New Roman"/>
          <w:b/>
          <w:bCs/>
          <w:sz w:val="15"/>
          <w:szCs w:val="15"/>
        </w:rPr>
      </w:pPr>
      <w:r w:rsidRPr="00E136D1">
        <w:rPr>
          <w:rFonts w:ascii="Times New Roman" w:hAnsi="Times New Roman" w:cs="Times New Roman"/>
          <w:sz w:val="15"/>
          <w:szCs w:val="15"/>
        </w:rPr>
        <w:t xml:space="preserve">(adapted from Ramanathan and </w:t>
      </w:r>
      <w:proofErr w:type="spellStart"/>
      <w:r w:rsidRPr="00E136D1">
        <w:rPr>
          <w:rFonts w:ascii="Times New Roman" w:hAnsi="Times New Roman" w:cs="Times New Roman"/>
          <w:sz w:val="15"/>
          <w:szCs w:val="15"/>
        </w:rPr>
        <w:t>Biniwale</w:t>
      </w:r>
      <w:proofErr w:type="spellEnd"/>
      <w:r w:rsidRPr="00E136D1">
        <w:rPr>
          <w:rFonts w:ascii="Times New Roman" w:hAnsi="Times New Roman" w:cs="Times New Roman"/>
          <w:sz w:val="15"/>
          <w:szCs w:val="15"/>
        </w:rPr>
        <w:t>, Crit Care Nurs Clin North Am. 2024 Mar;36(1):51-67)</w:t>
      </w:r>
    </w:p>
    <w:p w14:paraId="442C137F" w14:textId="77777777" w:rsidR="00D26AF2" w:rsidRPr="00092467" w:rsidRDefault="00D26AF2" w:rsidP="00D26AF2">
      <w:pPr>
        <w:pStyle w:val="ListParagraph"/>
        <w:tabs>
          <w:tab w:val="left" w:pos="759"/>
        </w:tabs>
        <w:ind w:left="139" w:right="334" w:firstLine="0"/>
        <w:rPr>
          <w:rFonts w:ascii="Times New Roman" w:hAnsi="Times New Roman" w:cs="Times New Roman"/>
        </w:rPr>
      </w:pPr>
    </w:p>
    <w:p w14:paraId="11F3E618" w14:textId="300F70B8" w:rsidR="00AE62ED"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lastRenderedPageBreak/>
        <w:t>Wean NAVA if pCO</w:t>
      </w:r>
      <w:r w:rsidRPr="00092467">
        <w:rPr>
          <w:rFonts w:ascii="Times New Roman" w:hAnsi="Times New Roman" w:cs="Times New Roman"/>
          <w:vertAlign w:val="subscript"/>
        </w:rPr>
        <w:t>2</w:t>
      </w:r>
      <w:r w:rsidRPr="00092467">
        <w:rPr>
          <w:rFonts w:ascii="Times New Roman" w:hAnsi="Times New Roman" w:cs="Times New Roman"/>
        </w:rPr>
        <w:t xml:space="preserve"> too low (e.g., &lt; 40 in a patient with apnea or &lt; 55 in </w:t>
      </w:r>
      <w:r w:rsidR="002B517D" w:rsidRPr="00092467">
        <w:rPr>
          <w:rFonts w:ascii="Times New Roman" w:hAnsi="Times New Roman" w:cs="Times New Roman"/>
        </w:rPr>
        <w:t xml:space="preserve">a </w:t>
      </w:r>
      <w:r w:rsidRPr="00092467">
        <w:rPr>
          <w:rFonts w:ascii="Times New Roman" w:hAnsi="Times New Roman" w:cs="Times New Roman"/>
        </w:rPr>
        <w:t>patient with BPD)</w:t>
      </w:r>
    </w:p>
    <w:p w14:paraId="5604D92A" w14:textId="1AEB71FF" w:rsidR="006C7A60"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Increase NAVA if pCO</w:t>
      </w:r>
      <w:r w:rsidRPr="00092467">
        <w:rPr>
          <w:rFonts w:ascii="Times New Roman" w:hAnsi="Times New Roman" w:cs="Times New Roman"/>
          <w:vertAlign w:val="subscript"/>
        </w:rPr>
        <w:t>2</w:t>
      </w:r>
      <w:r w:rsidRPr="00092467">
        <w:rPr>
          <w:rFonts w:ascii="Times New Roman" w:hAnsi="Times New Roman" w:cs="Times New Roman"/>
        </w:rPr>
        <w:t xml:space="preserve"> too high (e.g., &gt; 65-70 or increased work of breathing).</w:t>
      </w:r>
    </w:p>
    <w:p w14:paraId="3DA73A48" w14:textId="77777777" w:rsidR="005A06A3" w:rsidRPr="00092467" w:rsidRDefault="005A06A3" w:rsidP="005A06A3">
      <w:pPr>
        <w:pStyle w:val="ListParagraph"/>
        <w:tabs>
          <w:tab w:val="left" w:pos="759"/>
        </w:tabs>
        <w:ind w:left="139" w:right="334" w:firstLine="0"/>
        <w:rPr>
          <w:rStyle w:val="Strong"/>
          <w:rFonts w:ascii="Times New Roman" w:hAnsi="Times New Roman" w:cs="Times New Roman"/>
          <w:b w:val="0"/>
          <w:bCs w:val="0"/>
          <w:color w:val="FF0000"/>
          <w:u w:val="single"/>
        </w:rPr>
      </w:pPr>
    </w:p>
    <w:p w14:paraId="43935288" w14:textId="497F8F3F" w:rsidR="005A06A3" w:rsidRPr="002A20CF" w:rsidRDefault="005A06A3" w:rsidP="005A06A3">
      <w:pPr>
        <w:pStyle w:val="ListParagraph"/>
        <w:tabs>
          <w:tab w:val="left" w:pos="759"/>
        </w:tabs>
        <w:ind w:left="139" w:right="334" w:firstLine="0"/>
        <w:rPr>
          <w:rFonts w:ascii="Times New Roman" w:hAnsi="Times New Roman" w:cs="Times New Roman"/>
          <w:color w:val="000000" w:themeColor="text1"/>
          <w:u w:val="single"/>
        </w:rPr>
      </w:pPr>
      <w:r w:rsidRPr="002A20CF">
        <w:rPr>
          <w:rStyle w:val="Strong"/>
          <w:rFonts w:ascii="Times New Roman" w:hAnsi="Times New Roman" w:cs="Times New Roman"/>
          <w:color w:val="000000" w:themeColor="text1"/>
          <w:u w:val="single"/>
        </w:rPr>
        <w:t>If frequent backup ventilation is occurring</w:t>
      </w:r>
      <w:r w:rsidRPr="002A20CF">
        <w:rPr>
          <w:rFonts w:ascii="Times New Roman" w:hAnsi="Times New Roman" w:cs="Times New Roman"/>
          <w:b/>
          <w:bCs/>
          <w:color w:val="000000" w:themeColor="text1"/>
          <w:u w:val="single"/>
        </w:rPr>
        <w:t>, consider:</w:t>
      </w:r>
      <w:r w:rsidRPr="002A20CF">
        <w:rPr>
          <w:rFonts w:ascii="Times New Roman" w:hAnsi="Times New Roman" w:cs="Times New Roman"/>
          <w:color w:val="000000" w:themeColor="text1"/>
          <w:u w:val="single"/>
        </w:rPr>
        <w:t xml:space="preserve"> </w:t>
      </w:r>
    </w:p>
    <w:p w14:paraId="05D1F7E9" w14:textId="77777777" w:rsidR="005A06A3" w:rsidRPr="00092467" w:rsidRDefault="005A06A3" w:rsidP="002A20CF">
      <w:pPr>
        <w:numPr>
          <w:ilvl w:val="1"/>
          <w:numId w:val="1"/>
        </w:numPr>
        <w:spacing w:after="100" w:afterAutospacing="1" w:line="240" w:lineRule="auto"/>
        <w:rPr>
          <w:rFonts w:ascii="Times New Roman" w:hAnsi="Times New Roman" w:cs="Times New Roman"/>
          <w:color w:val="000000" w:themeColor="text1"/>
          <w:sz w:val="22"/>
          <w:szCs w:val="22"/>
        </w:rPr>
      </w:pPr>
      <w:r w:rsidRPr="00092467">
        <w:rPr>
          <w:rFonts w:ascii="Times New Roman" w:hAnsi="Times New Roman" w:cs="Times New Roman"/>
          <w:color w:val="000000" w:themeColor="text1"/>
          <w:sz w:val="22"/>
          <w:szCs w:val="22"/>
        </w:rPr>
        <w:t xml:space="preserve">Increasing </w:t>
      </w:r>
      <w:r w:rsidRPr="00092467">
        <w:rPr>
          <w:rStyle w:val="Strong"/>
          <w:rFonts w:ascii="Times New Roman" w:hAnsi="Times New Roman" w:cs="Times New Roman"/>
          <w:b w:val="0"/>
          <w:bCs w:val="0"/>
          <w:color w:val="000000" w:themeColor="text1"/>
          <w:sz w:val="22"/>
          <w:szCs w:val="22"/>
        </w:rPr>
        <w:t>NAVA level</w:t>
      </w:r>
      <w:r w:rsidRPr="00092467">
        <w:rPr>
          <w:rFonts w:ascii="Times New Roman" w:hAnsi="Times New Roman" w:cs="Times New Roman"/>
          <w:color w:val="000000" w:themeColor="text1"/>
          <w:sz w:val="22"/>
          <w:szCs w:val="22"/>
        </w:rPr>
        <w:t xml:space="preserve"> to support spontaneous efforts</w:t>
      </w:r>
    </w:p>
    <w:p w14:paraId="63206A94" w14:textId="77777777" w:rsidR="005A06A3" w:rsidRPr="00092467" w:rsidRDefault="005A06A3" w:rsidP="005A06A3">
      <w:pPr>
        <w:numPr>
          <w:ilvl w:val="1"/>
          <w:numId w:val="1"/>
        </w:numPr>
        <w:spacing w:before="100" w:beforeAutospacing="1" w:after="100" w:afterAutospacing="1" w:line="240" w:lineRule="auto"/>
        <w:rPr>
          <w:rFonts w:ascii="Times New Roman" w:hAnsi="Times New Roman" w:cs="Times New Roman"/>
          <w:color w:val="000000" w:themeColor="text1"/>
          <w:sz w:val="22"/>
          <w:szCs w:val="22"/>
        </w:rPr>
      </w:pPr>
      <w:r w:rsidRPr="00092467">
        <w:rPr>
          <w:rFonts w:ascii="Times New Roman" w:hAnsi="Times New Roman" w:cs="Times New Roman"/>
          <w:color w:val="000000" w:themeColor="text1"/>
          <w:sz w:val="22"/>
          <w:szCs w:val="22"/>
        </w:rPr>
        <w:t xml:space="preserve">Reducing </w:t>
      </w:r>
      <w:r w:rsidRPr="00092467">
        <w:rPr>
          <w:rStyle w:val="Strong"/>
          <w:rFonts w:ascii="Times New Roman" w:hAnsi="Times New Roman" w:cs="Times New Roman"/>
          <w:b w:val="0"/>
          <w:bCs w:val="0"/>
          <w:color w:val="000000" w:themeColor="text1"/>
          <w:sz w:val="22"/>
          <w:szCs w:val="22"/>
        </w:rPr>
        <w:t>apnea time</w:t>
      </w:r>
      <w:r w:rsidRPr="00092467">
        <w:rPr>
          <w:rFonts w:ascii="Times New Roman" w:hAnsi="Times New Roman" w:cs="Times New Roman"/>
          <w:color w:val="000000" w:themeColor="text1"/>
          <w:sz w:val="22"/>
          <w:szCs w:val="22"/>
        </w:rPr>
        <w:t xml:space="preserve"> if the baby is having prolonged pauses</w:t>
      </w:r>
    </w:p>
    <w:p w14:paraId="3FF1F13A" w14:textId="066B3147" w:rsidR="005A06A3" w:rsidRPr="00092467" w:rsidRDefault="005A06A3" w:rsidP="005A06A3">
      <w:pPr>
        <w:numPr>
          <w:ilvl w:val="1"/>
          <w:numId w:val="1"/>
        </w:numPr>
        <w:spacing w:before="100" w:beforeAutospacing="1" w:after="100" w:afterAutospacing="1" w:line="240" w:lineRule="auto"/>
        <w:rPr>
          <w:rStyle w:val="Strong"/>
          <w:rFonts w:ascii="Times New Roman" w:hAnsi="Times New Roman" w:cs="Times New Roman"/>
          <w:b w:val="0"/>
          <w:bCs w:val="0"/>
          <w:color w:val="FF0000"/>
          <w:sz w:val="22"/>
          <w:szCs w:val="22"/>
        </w:rPr>
      </w:pPr>
      <w:r w:rsidRPr="00092467">
        <w:rPr>
          <w:rFonts w:ascii="Times New Roman" w:hAnsi="Times New Roman" w:cs="Times New Roman"/>
          <w:color w:val="000000" w:themeColor="text1"/>
          <w:sz w:val="22"/>
          <w:szCs w:val="22"/>
        </w:rPr>
        <w:t xml:space="preserve">Ensuring proper </w:t>
      </w:r>
      <w:r w:rsidRPr="00092467">
        <w:rPr>
          <w:rStyle w:val="Strong"/>
          <w:rFonts w:ascii="Times New Roman" w:hAnsi="Times New Roman" w:cs="Times New Roman"/>
          <w:b w:val="0"/>
          <w:bCs w:val="0"/>
          <w:color w:val="000000" w:themeColor="text1"/>
          <w:sz w:val="22"/>
          <w:szCs w:val="22"/>
        </w:rPr>
        <w:t>Edi catheter placement</w:t>
      </w:r>
    </w:p>
    <w:p w14:paraId="2555849F" w14:textId="3FE97612" w:rsidR="005A06A3" w:rsidRPr="002A20CF" w:rsidRDefault="005A06A3" w:rsidP="002A20CF">
      <w:pPr>
        <w:tabs>
          <w:tab w:val="left" w:pos="759"/>
        </w:tabs>
        <w:spacing w:after="0"/>
        <w:ind w:right="334"/>
        <w:rPr>
          <w:rFonts w:ascii="Times New Roman" w:hAnsi="Times New Roman" w:cs="Times New Roman"/>
          <w:b/>
          <w:bCs/>
          <w:sz w:val="22"/>
          <w:szCs w:val="22"/>
          <w:u w:val="single"/>
        </w:rPr>
      </w:pPr>
      <w:r w:rsidRPr="002A20CF">
        <w:rPr>
          <w:rFonts w:ascii="Times New Roman" w:hAnsi="Times New Roman" w:cs="Times New Roman"/>
          <w:b/>
          <w:bCs/>
          <w:sz w:val="22"/>
          <w:szCs w:val="22"/>
          <w:u w:val="single"/>
        </w:rPr>
        <w:t>Guidance for transitioning from invasive to non-invasive NAVA (and vice versa)</w:t>
      </w:r>
      <w:r w:rsidR="002A20CF" w:rsidRPr="002A20CF">
        <w:rPr>
          <w:rFonts w:ascii="Times New Roman" w:hAnsi="Times New Roman" w:cs="Times New Roman"/>
          <w:b/>
          <w:bCs/>
          <w:sz w:val="22"/>
          <w:szCs w:val="22"/>
          <w:u w:val="single"/>
        </w:rPr>
        <w:t>:</w:t>
      </w:r>
    </w:p>
    <w:p w14:paraId="3FAC79E1" w14:textId="5CEF59C9" w:rsidR="00092467" w:rsidRDefault="00092467" w:rsidP="00092467">
      <w:pPr>
        <w:pStyle w:val="ListParagraph"/>
        <w:numPr>
          <w:ilvl w:val="1"/>
          <w:numId w:val="1"/>
        </w:numPr>
        <w:tabs>
          <w:tab w:val="left" w:pos="759"/>
        </w:tabs>
        <w:ind w:right="334"/>
        <w:rPr>
          <w:rFonts w:ascii="Times New Roman" w:hAnsi="Times New Roman" w:cs="Times New Roman"/>
        </w:rPr>
      </w:pPr>
      <w:r>
        <w:rPr>
          <w:rFonts w:ascii="Times New Roman" w:hAnsi="Times New Roman" w:cs="Times New Roman"/>
        </w:rPr>
        <w:t>Increase</w:t>
      </w:r>
      <w:r w:rsidR="005A06A3" w:rsidRPr="00092467">
        <w:rPr>
          <w:rFonts w:ascii="Times New Roman" w:hAnsi="Times New Roman" w:cs="Times New Roman"/>
        </w:rPr>
        <w:t xml:space="preserve"> PEEP when transitioning from invasive to NIV NAVA </w:t>
      </w:r>
      <w:r>
        <w:rPr>
          <w:rFonts w:ascii="Times New Roman" w:hAnsi="Times New Roman" w:cs="Times New Roman"/>
        </w:rPr>
        <w:t xml:space="preserve">by 1-2 </w:t>
      </w:r>
      <w:r w:rsidRPr="00092467">
        <w:rPr>
          <w:rFonts w:ascii="Times New Roman" w:hAnsi="Times New Roman" w:cs="Times New Roman"/>
        </w:rPr>
        <w:t>cm H</w:t>
      </w:r>
      <w:r w:rsidRPr="00092467">
        <w:rPr>
          <w:rFonts w:ascii="Times New Roman" w:hAnsi="Times New Roman" w:cs="Times New Roman"/>
          <w:vertAlign w:val="subscript"/>
        </w:rPr>
        <w:t>2</w:t>
      </w:r>
      <w:r w:rsidRPr="00092467">
        <w:rPr>
          <w:rFonts w:ascii="Times New Roman" w:hAnsi="Times New Roman" w:cs="Times New Roman"/>
        </w:rPr>
        <w:t>O</w:t>
      </w:r>
    </w:p>
    <w:p w14:paraId="3D712848" w14:textId="76F30E84" w:rsidR="00092467" w:rsidRPr="00092467" w:rsidRDefault="00092467" w:rsidP="00092467">
      <w:pPr>
        <w:pStyle w:val="ListParagraph"/>
        <w:numPr>
          <w:ilvl w:val="1"/>
          <w:numId w:val="1"/>
        </w:numPr>
        <w:tabs>
          <w:tab w:val="left" w:pos="759"/>
        </w:tabs>
        <w:ind w:right="334"/>
        <w:rPr>
          <w:rFonts w:ascii="Times New Roman" w:hAnsi="Times New Roman" w:cs="Times New Roman"/>
        </w:rPr>
      </w:pPr>
      <w:r>
        <w:rPr>
          <w:rFonts w:ascii="Times New Roman" w:eastAsia="Times New Roman" w:hAnsi="Times New Roman" w:cs="Times New Roman"/>
        </w:rPr>
        <w:t>Increase NAVA level by 0.5-1</w:t>
      </w:r>
      <w:r w:rsidRPr="00092467">
        <w:rPr>
          <w:rFonts w:ascii="Times New Roman" w:hAnsi="Times New Roman" w:cs="Times New Roman"/>
        </w:rPr>
        <w:t xml:space="preserve"> H</w:t>
      </w:r>
      <w:r w:rsidRPr="00092467">
        <w:rPr>
          <w:rFonts w:ascii="Times New Roman" w:hAnsi="Times New Roman" w:cs="Times New Roman"/>
          <w:vertAlign w:val="subscript"/>
        </w:rPr>
        <w:t>2</w:t>
      </w:r>
      <w:r w:rsidRPr="00092467">
        <w:rPr>
          <w:rFonts w:ascii="Times New Roman" w:hAnsi="Times New Roman" w:cs="Times New Roman"/>
        </w:rPr>
        <w:t>O/µV</w:t>
      </w:r>
    </w:p>
    <w:p w14:paraId="42A724F7" w14:textId="77777777" w:rsidR="00092467" w:rsidRPr="00092467" w:rsidRDefault="00092467" w:rsidP="00092467">
      <w:pPr>
        <w:pStyle w:val="ListParagraph"/>
        <w:numPr>
          <w:ilvl w:val="1"/>
          <w:numId w:val="1"/>
        </w:numPr>
        <w:tabs>
          <w:tab w:val="left" w:pos="759"/>
        </w:tabs>
        <w:ind w:right="334"/>
        <w:rPr>
          <w:rFonts w:ascii="Times New Roman" w:hAnsi="Times New Roman" w:cs="Times New Roman"/>
        </w:rPr>
      </w:pPr>
      <w:r w:rsidRPr="00092467">
        <w:rPr>
          <w:rFonts w:ascii="Times New Roman" w:eastAsia="Times New Roman" w:hAnsi="Times New Roman" w:cs="Times New Roman"/>
        </w:rPr>
        <w:t>Monitor the Edi peak and tidal volume after transition to titrate the NAVA level.</w:t>
      </w:r>
    </w:p>
    <w:p w14:paraId="261308CA" w14:textId="221EEF4C" w:rsidR="00092467" w:rsidRPr="002A20CF" w:rsidRDefault="00092467" w:rsidP="00092467">
      <w:pPr>
        <w:pStyle w:val="ListParagraph"/>
        <w:numPr>
          <w:ilvl w:val="1"/>
          <w:numId w:val="1"/>
        </w:numPr>
        <w:tabs>
          <w:tab w:val="left" w:pos="759"/>
        </w:tabs>
        <w:ind w:right="334"/>
        <w:rPr>
          <w:rFonts w:ascii="Times New Roman" w:hAnsi="Times New Roman" w:cs="Times New Roman"/>
        </w:rPr>
      </w:pPr>
      <w:r w:rsidRPr="00092467">
        <w:rPr>
          <w:rFonts w:ascii="Times New Roman" w:eastAsia="Times New Roman" w:hAnsi="Times New Roman" w:cs="Times New Roman"/>
        </w:rPr>
        <w:t>The goal is to maintain a similar work of breathing and adequate ventilation while ensuring comfort and synchrony.</w:t>
      </w:r>
      <w:r w:rsidR="002A20CF">
        <w:rPr>
          <w:rFonts w:ascii="Times New Roman" w:eastAsia="Times New Roman" w:hAnsi="Times New Roman" w:cs="Times New Roman"/>
        </w:rPr>
        <w:br/>
      </w:r>
    </w:p>
    <w:p w14:paraId="1DA1471F" w14:textId="08A26605" w:rsidR="004B3F25" w:rsidRPr="00E136D1" w:rsidRDefault="00AE62ED" w:rsidP="00F315F2">
      <w:pPr>
        <w:pStyle w:val="ListParagraph"/>
        <w:tabs>
          <w:tab w:val="left" w:pos="759"/>
        </w:tabs>
        <w:ind w:left="139" w:right="334" w:firstLine="0"/>
        <w:rPr>
          <w:rFonts w:ascii="Times New Roman" w:hAnsi="Times New Roman" w:cs="Times New Roman"/>
          <w:b/>
          <w:bCs/>
          <w:color w:val="000000" w:themeColor="text1"/>
          <w:u w:val="single"/>
        </w:rPr>
      </w:pPr>
      <w:r w:rsidRPr="00E136D1">
        <w:rPr>
          <w:rFonts w:ascii="Times New Roman" w:hAnsi="Times New Roman" w:cs="Times New Roman"/>
          <w:b/>
          <w:bCs/>
          <w:color w:val="000000" w:themeColor="text1"/>
          <w:u w:val="single"/>
        </w:rPr>
        <w:t>Back-up Settings for Apnea of prematurity on NIV-</w:t>
      </w:r>
      <w:proofErr w:type="gramStart"/>
      <w:r w:rsidRPr="00E136D1">
        <w:rPr>
          <w:rFonts w:ascii="Times New Roman" w:hAnsi="Times New Roman" w:cs="Times New Roman"/>
          <w:b/>
          <w:bCs/>
          <w:color w:val="000000" w:themeColor="text1"/>
          <w:u w:val="single"/>
        </w:rPr>
        <w:t>NAVA</w:t>
      </w:r>
      <w:r w:rsidR="002A20CF" w:rsidRPr="00E136D1">
        <w:rPr>
          <w:rFonts w:ascii="Times New Roman" w:hAnsi="Times New Roman" w:cs="Times New Roman"/>
          <w:b/>
          <w:bCs/>
          <w:color w:val="000000" w:themeColor="text1"/>
          <w:u w:val="single"/>
        </w:rPr>
        <w:t>(</w:t>
      </w:r>
      <w:proofErr w:type="gramEnd"/>
      <w:r w:rsidR="005A06A3" w:rsidRPr="00E136D1">
        <w:rPr>
          <w:rFonts w:ascii="Times New Roman" w:hAnsi="Times New Roman" w:cs="Times New Roman"/>
          <w:b/>
          <w:bCs/>
          <w:color w:val="000000" w:themeColor="text1"/>
          <w:u w:val="single"/>
        </w:rPr>
        <w:t>additional points</w:t>
      </w:r>
      <w:r w:rsidR="002A20CF" w:rsidRPr="00E136D1">
        <w:rPr>
          <w:rFonts w:ascii="Times New Roman" w:hAnsi="Times New Roman" w:cs="Times New Roman"/>
          <w:b/>
          <w:bCs/>
          <w:color w:val="000000" w:themeColor="text1"/>
          <w:u w:val="single"/>
        </w:rPr>
        <w:t xml:space="preserve">): </w:t>
      </w:r>
      <w:r w:rsidR="005A06A3" w:rsidRPr="00E136D1">
        <w:rPr>
          <w:rFonts w:ascii="Times New Roman" w:hAnsi="Times New Roman" w:cs="Times New Roman"/>
          <w:b/>
          <w:bCs/>
          <w:color w:val="000000" w:themeColor="text1"/>
          <w:u w:val="single"/>
        </w:rPr>
        <w:t xml:space="preserve"> </w:t>
      </w:r>
    </w:p>
    <w:p w14:paraId="512817EA" w14:textId="77777777" w:rsidR="004B3F25" w:rsidRPr="00E136D1" w:rsidRDefault="004B3F25" w:rsidP="002A20CF">
      <w:pPr>
        <w:numPr>
          <w:ilvl w:val="0"/>
          <w:numId w:val="19"/>
        </w:numPr>
        <w:spacing w:after="100" w:afterAutospacing="1" w:line="240" w:lineRule="auto"/>
        <w:rPr>
          <w:rFonts w:ascii="Times New Roman" w:hAnsi="Times New Roman" w:cs="Times New Roman"/>
          <w:sz w:val="22"/>
          <w:szCs w:val="22"/>
        </w:rPr>
      </w:pPr>
      <w:r w:rsidRPr="00E136D1">
        <w:rPr>
          <w:rStyle w:val="Strong"/>
          <w:rFonts w:ascii="Times New Roman" w:hAnsi="Times New Roman" w:cs="Times New Roman"/>
          <w:b w:val="0"/>
          <w:bCs w:val="0"/>
          <w:sz w:val="22"/>
          <w:szCs w:val="22"/>
        </w:rPr>
        <w:t>NIV-NAVA aims to avoid excessive backup ventilation</w:t>
      </w:r>
      <w:r w:rsidRPr="00E136D1">
        <w:rPr>
          <w:rFonts w:ascii="Times New Roman" w:hAnsi="Times New Roman" w:cs="Times New Roman"/>
          <w:sz w:val="22"/>
          <w:szCs w:val="22"/>
        </w:rPr>
        <w:t>, as spontaneous breathing is preferred.</w:t>
      </w:r>
    </w:p>
    <w:p w14:paraId="45C4EB6E" w14:textId="77777777" w:rsidR="00F315F2" w:rsidRPr="00E136D1" w:rsidRDefault="004B3F25" w:rsidP="00F315F2">
      <w:pPr>
        <w:numPr>
          <w:ilvl w:val="0"/>
          <w:numId w:val="19"/>
        </w:numPr>
        <w:spacing w:before="100" w:beforeAutospacing="1" w:after="100" w:afterAutospacing="1" w:line="240" w:lineRule="auto"/>
        <w:rPr>
          <w:rStyle w:val="Strong"/>
          <w:rFonts w:ascii="Times New Roman" w:hAnsi="Times New Roman" w:cs="Times New Roman"/>
          <w:b w:val="0"/>
          <w:bCs w:val="0"/>
          <w:sz w:val="22"/>
          <w:szCs w:val="22"/>
        </w:rPr>
      </w:pPr>
      <w:r w:rsidRPr="00E136D1">
        <w:rPr>
          <w:rStyle w:val="Strong"/>
          <w:rFonts w:ascii="Times New Roman" w:hAnsi="Times New Roman" w:cs="Times New Roman"/>
          <w:b w:val="0"/>
          <w:bCs w:val="0"/>
          <w:sz w:val="22"/>
          <w:szCs w:val="22"/>
        </w:rPr>
        <w:t>Apnea Time:</w:t>
      </w:r>
      <w:r w:rsidRPr="00E136D1">
        <w:rPr>
          <w:rFonts w:ascii="Times New Roman" w:hAnsi="Times New Roman" w:cs="Times New Roman"/>
          <w:b/>
          <w:sz w:val="22"/>
          <w:szCs w:val="22"/>
        </w:rPr>
        <w:t xml:space="preserve"> </w:t>
      </w:r>
      <w:r w:rsidRPr="00E136D1">
        <w:rPr>
          <w:rStyle w:val="Strong"/>
          <w:rFonts w:ascii="Times New Roman" w:hAnsi="Times New Roman" w:cs="Times New Roman"/>
          <w:b w:val="0"/>
          <w:bCs w:val="0"/>
          <w:sz w:val="22"/>
          <w:szCs w:val="22"/>
        </w:rPr>
        <w:t>2–5 seconds</w:t>
      </w:r>
    </w:p>
    <w:p w14:paraId="5F0C4E08" w14:textId="77777777" w:rsidR="00F315F2" w:rsidRPr="00E136D1" w:rsidRDefault="004B3F25" w:rsidP="00F315F2">
      <w:pPr>
        <w:numPr>
          <w:ilvl w:val="1"/>
          <w:numId w:val="19"/>
        </w:numPr>
        <w:spacing w:before="100" w:beforeAutospacing="1" w:after="100" w:afterAutospacing="1" w:line="240" w:lineRule="auto"/>
        <w:rPr>
          <w:rFonts w:ascii="Times New Roman" w:hAnsi="Times New Roman" w:cs="Times New Roman"/>
          <w:sz w:val="22"/>
          <w:szCs w:val="22"/>
        </w:rPr>
      </w:pPr>
      <w:r w:rsidRPr="00E136D1">
        <w:rPr>
          <w:rFonts w:ascii="Times New Roman" w:hAnsi="Times New Roman" w:cs="Times New Roman"/>
          <w:sz w:val="22"/>
          <w:szCs w:val="22"/>
        </w:rPr>
        <w:t xml:space="preserve">Shorter for </w:t>
      </w:r>
      <w:r w:rsidRPr="00E136D1">
        <w:rPr>
          <w:rStyle w:val="Strong"/>
          <w:rFonts w:ascii="Times New Roman" w:hAnsi="Times New Roman" w:cs="Times New Roman"/>
          <w:b w:val="0"/>
          <w:bCs w:val="0"/>
          <w:sz w:val="22"/>
          <w:szCs w:val="22"/>
        </w:rPr>
        <w:t>more immature</w:t>
      </w:r>
      <w:r w:rsidRPr="00E136D1">
        <w:rPr>
          <w:rFonts w:ascii="Times New Roman" w:hAnsi="Times New Roman" w:cs="Times New Roman"/>
          <w:sz w:val="22"/>
          <w:szCs w:val="22"/>
        </w:rPr>
        <w:t xml:space="preserve"> infants (e.g., </w:t>
      </w:r>
      <w:r w:rsidRPr="00E136D1">
        <w:rPr>
          <w:rStyle w:val="Strong"/>
          <w:rFonts w:ascii="Times New Roman" w:hAnsi="Times New Roman" w:cs="Times New Roman"/>
          <w:b w:val="0"/>
          <w:bCs w:val="0"/>
          <w:sz w:val="22"/>
          <w:szCs w:val="22"/>
        </w:rPr>
        <w:t>2–3 sec</w:t>
      </w:r>
      <w:r w:rsidRPr="00E136D1">
        <w:rPr>
          <w:rFonts w:ascii="Times New Roman" w:hAnsi="Times New Roman" w:cs="Times New Roman"/>
          <w:sz w:val="22"/>
          <w:szCs w:val="22"/>
        </w:rPr>
        <w:t xml:space="preserve"> for ELBW infants)</w:t>
      </w:r>
    </w:p>
    <w:p w14:paraId="4B752903" w14:textId="77777777" w:rsidR="00F315F2" w:rsidRPr="00E136D1" w:rsidRDefault="004B3F25" w:rsidP="00F315F2">
      <w:pPr>
        <w:numPr>
          <w:ilvl w:val="1"/>
          <w:numId w:val="19"/>
        </w:numPr>
        <w:spacing w:before="100" w:beforeAutospacing="1" w:after="100" w:afterAutospacing="1" w:line="240" w:lineRule="auto"/>
        <w:rPr>
          <w:rFonts w:ascii="Times New Roman" w:hAnsi="Times New Roman" w:cs="Times New Roman"/>
          <w:sz w:val="22"/>
          <w:szCs w:val="22"/>
        </w:rPr>
      </w:pPr>
      <w:r w:rsidRPr="00E136D1">
        <w:rPr>
          <w:rFonts w:ascii="Times New Roman" w:hAnsi="Times New Roman" w:cs="Times New Roman"/>
          <w:sz w:val="22"/>
          <w:szCs w:val="22"/>
        </w:rPr>
        <w:t xml:space="preserve">Slightly longer for </w:t>
      </w:r>
      <w:r w:rsidRPr="00E136D1">
        <w:rPr>
          <w:rStyle w:val="Strong"/>
          <w:rFonts w:ascii="Times New Roman" w:hAnsi="Times New Roman" w:cs="Times New Roman"/>
          <w:b w:val="0"/>
          <w:bCs w:val="0"/>
          <w:sz w:val="22"/>
          <w:szCs w:val="22"/>
        </w:rPr>
        <w:t>more mature preemies</w:t>
      </w:r>
      <w:r w:rsidRPr="00E136D1">
        <w:rPr>
          <w:rFonts w:ascii="Times New Roman" w:hAnsi="Times New Roman" w:cs="Times New Roman"/>
          <w:sz w:val="22"/>
          <w:szCs w:val="22"/>
        </w:rPr>
        <w:t xml:space="preserve"> (e.g., </w:t>
      </w:r>
      <w:r w:rsidRPr="00E136D1">
        <w:rPr>
          <w:rStyle w:val="Strong"/>
          <w:rFonts w:ascii="Times New Roman" w:hAnsi="Times New Roman" w:cs="Times New Roman"/>
          <w:b w:val="0"/>
          <w:bCs w:val="0"/>
          <w:sz w:val="22"/>
          <w:szCs w:val="22"/>
        </w:rPr>
        <w:t>4–5 sec</w:t>
      </w:r>
      <w:r w:rsidRPr="00E136D1">
        <w:rPr>
          <w:rFonts w:ascii="Times New Roman" w:hAnsi="Times New Roman" w:cs="Times New Roman"/>
          <w:sz w:val="22"/>
          <w:szCs w:val="22"/>
        </w:rPr>
        <w:t>)</w:t>
      </w:r>
    </w:p>
    <w:p w14:paraId="20937EC2" w14:textId="77777777" w:rsidR="00F315F2" w:rsidRPr="00E136D1" w:rsidRDefault="004B3F25" w:rsidP="00F315F2">
      <w:pPr>
        <w:numPr>
          <w:ilvl w:val="0"/>
          <w:numId w:val="19"/>
        </w:numPr>
        <w:spacing w:before="100" w:beforeAutospacing="1" w:after="100" w:afterAutospacing="1" w:line="240" w:lineRule="auto"/>
        <w:rPr>
          <w:rStyle w:val="Strong"/>
          <w:rFonts w:ascii="Times New Roman" w:hAnsi="Times New Roman" w:cs="Times New Roman"/>
          <w:b w:val="0"/>
          <w:bCs w:val="0"/>
          <w:sz w:val="22"/>
          <w:szCs w:val="22"/>
        </w:rPr>
      </w:pPr>
      <w:r w:rsidRPr="00E136D1">
        <w:rPr>
          <w:rStyle w:val="Strong"/>
          <w:rFonts w:ascii="Times New Roman" w:hAnsi="Times New Roman" w:cs="Times New Roman"/>
          <w:b w:val="0"/>
          <w:bCs w:val="0"/>
          <w:sz w:val="22"/>
          <w:szCs w:val="22"/>
        </w:rPr>
        <w:t>Backup Rate:</w:t>
      </w:r>
      <w:r w:rsidRPr="00E136D1">
        <w:rPr>
          <w:rFonts w:ascii="Times New Roman" w:hAnsi="Times New Roman" w:cs="Times New Roman"/>
          <w:b/>
          <w:sz w:val="22"/>
          <w:szCs w:val="22"/>
        </w:rPr>
        <w:t xml:space="preserve"> </w:t>
      </w:r>
      <w:r w:rsidRPr="00E136D1">
        <w:rPr>
          <w:rStyle w:val="Strong"/>
          <w:rFonts w:ascii="Times New Roman" w:hAnsi="Times New Roman" w:cs="Times New Roman"/>
          <w:b w:val="0"/>
          <w:bCs w:val="0"/>
          <w:sz w:val="22"/>
          <w:szCs w:val="22"/>
        </w:rPr>
        <w:t>40–60 breaths per minute (bpm)</w:t>
      </w:r>
    </w:p>
    <w:p w14:paraId="72D8E6F6" w14:textId="77777777" w:rsidR="00F315F2" w:rsidRPr="00E136D1" w:rsidRDefault="004B3F25" w:rsidP="00F315F2">
      <w:pPr>
        <w:numPr>
          <w:ilvl w:val="1"/>
          <w:numId w:val="19"/>
        </w:numPr>
        <w:spacing w:before="100" w:beforeAutospacing="1" w:after="100" w:afterAutospacing="1" w:line="240" w:lineRule="auto"/>
        <w:rPr>
          <w:rFonts w:ascii="Times New Roman" w:hAnsi="Times New Roman" w:cs="Times New Roman"/>
          <w:sz w:val="22"/>
          <w:szCs w:val="22"/>
        </w:rPr>
      </w:pPr>
      <w:r w:rsidRPr="00E136D1">
        <w:rPr>
          <w:rFonts w:ascii="Times New Roman" w:hAnsi="Times New Roman" w:cs="Times New Roman"/>
          <w:sz w:val="22"/>
          <w:szCs w:val="22"/>
        </w:rPr>
        <w:t>Set based on the infant’s typical spontaneous respiratory rate</w:t>
      </w:r>
    </w:p>
    <w:p w14:paraId="5B3DF1C5" w14:textId="77777777" w:rsidR="00F315F2" w:rsidRPr="00E136D1" w:rsidRDefault="004B3F25" w:rsidP="00F315F2">
      <w:pPr>
        <w:numPr>
          <w:ilvl w:val="0"/>
          <w:numId w:val="19"/>
        </w:numPr>
        <w:spacing w:before="100" w:beforeAutospacing="1" w:after="100" w:afterAutospacing="1" w:line="240" w:lineRule="auto"/>
        <w:rPr>
          <w:rStyle w:val="Strong"/>
          <w:rFonts w:ascii="Times New Roman" w:hAnsi="Times New Roman" w:cs="Times New Roman"/>
          <w:b w:val="0"/>
          <w:bCs w:val="0"/>
          <w:sz w:val="22"/>
          <w:szCs w:val="22"/>
        </w:rPr>
      </w:pPr>
      <w:r w:rsidRPr="00E136D1">
        <w:rPr>
          <w:rStyle w:val="Strong"/>
          <w:rFonts w:ascii="Times New Roman" w:hAnsi="Times New Roman" w:cs="Times New Roman"/>
          <w:b w:val="0"/>
          <w:bCs w:val="0"/>
          <w:sz w:val="22"/>
          <w:szCs w:val="22"/>
        </w:rPr>
        <w:t>Inspiratory Time (I-time):</w:t>
      </w:r>
      <w:r w:rsidRPr="00E136D1">
        <w:rPr>
          <w:rFonts w:ascii="Times New Roman" w:hAnsi="Times New Roman" w:cs="Times New Roman"/>
          <w:b/>
          <w:sz w:val="22"/>
          <w:szCs w:val="22"/>
        </w:rPr>
        <w:t xml:space="preserve"> </w:t>
      </w:r>
      <w:r w:rsidRPr="00E136D1">
        <w:rPr>
          <w:rStyle w:val="Strong"/>
          <w:rFonts w:ascii="Times New Roman" w:hAnsi="Times New Roman" w:cs="Times New Roman"/>
          <w:b w:val="0"/>
          <w:bCs w:val="0"/>
          <w:sz w:val="22"/>
          <w:szCs w:val="22"/>
        </w:rPr>
        <w:t>0.3–0.4 sec</w:t>
      </w:r>
    </w:p>
    <w:p w14:paraId="5C98CA54" w14:textId="77777777" w:rsidR="00F315F2" w:rsidRPr="00E136D1" w:rsidRDefault="004B3F25" w:rsidP="00F315F2">
      <w:pPr>
        <w:numPr>
          <w:ilvl w:val="1"/>
          <w:numId w:val="19"/>
        </w:numPr>
        <w:spacing w:before="100" w:beforeAutospacing="1" w:after="100" w:afterAutospacing="1" w:line="240" w:lineRule="auto"/>
        <w:rPr>
          <w:rFonts w:ascii="Times New Roman" w:hAnsi="Times New Roman" w:cs="Times New Roman"/>
          <w:sz w:val="22"/>
          <w:szCs w:val="22"/>
        </w:rPr>
      </w:pPr>
      <w:r w:rsidRPr="00E136D1">
        <w:rPr>
          <w:rFonts w:ascii="Times New Roman" w:hAnsi="Times New Roman" w:cs="Times New Roman"/>
          <w:sz w:val="22"/>
          <w:szCs w:val="22"/>
        </w:rPr>
        <w:t>Shorter for extremely preterm infants (~0.3 sec)</w:t>
      </w:r>
    </w:p>
    <w:p w14:paraId="7A61978A" w14:textId="77777777" w:rsidR="00F315F2" w:rsidRPr="00E136D1" w:rsidRDefault="004B3F25" w:rsidP="00F315F2">
      <w:pPr>
        <w:numPr>
          <w:ilvl w:val="1"/>
          <w:numId w:val="19"/>
        </w:numPr>
        <w:spacing w:before="100" w:beforeAutospacing="1" w:after="100" w:afterAutospacing="1" w:line="240" w:lineRule="auto"/>
        <w:rPr>
          <w:rFonts w:ascii="Times New Roman" w:hAnsi="Times New Roman" w:cs="Times New Roman"/>
          <w:sz w:val="22"/>
          <w:szCs w:val="22"/>
        </w:rPr>
      </w:pPr>
      <w:r w:rsidRPr="00E136D1">
        <w:rPr>
          <w:rFonts w:ascii="Times New Roman" w:hAnsi="Times New Roman" w:cs="Times New Roman"/>
          <w:sz w:val="22"/>
          <w:szCs w:val="22"/>
        </w:rPr>
        <w:t>Slightly longer (~0.35–0.4 sec) in more mature preemies</w:t>
      </w:r>
    </w:p>
    <w:p w14:paraId="46973885" w14:textId="77777777" w:rsidR="00F315F2" w:rsidRPr="00E136D1" w:rsidRDefault="004B3F25" w:rsidP="00F315F2">
      <w:pPr>
        <w:numPr>
          <w:ilvl w:val="0"/>
          <w:numId w:val="19"/>
        </w:numPr>
        <w:spacing w:before="100" w:beforeAutospacing="1" w:after="100" w:afterAutospacing="1" w:line="240" w:lineRule="auto"/>
        <w:rPr>
          <w:rStyle w:val="Strong"/>
          <w:rFonts w:ascii="Times New Roman" w:hAnsi="Times New Roman" w:cs="Times New Roman"/>
          <w:b w:val="0"/>
          <w:bCs w:val="0"/>
          <w:sz w:val="22"/>
          <w:szCs w:val="22"/>
        </w:rPr>
      </w:pPr>
      <w:r w:rsidRPr="00E136D1">
        <w:rPr>
          <w:rStyle w:val="Strong"/>
          <w:rFonts w:ascii="Times New Roman" w:hAnsi="Times New Roman" w:cs="Times New Roman"/>
          <w:b w:val="0"/>
          <w:bCs w:val="0"/>
          <w:sz w:val="22"/>
          <w:szCs w:val="22"/>
        </w:rPr>
        <w:t>Peak Inspiratory Pressure (PIP):</w:t>
      </w:r>
      <w:r w:rsidRPr="00E136D1">
        <w:rPr>
          <w:rFonts w:ascii="Times New Roman" w:hAnsi="Times New Roman" w:cs="Times New Roman"/>
          <w:b/>
          <w:sz w:val="22"/>
          <w:szCs w:val="22"/>
        </w:rPr>
        <w:t xml:space="preserve"> </w:t>
      </w:r>
      <w:r w:rsidRPr="00E136D1">
        <w:rPr>
          <w:rStyle w:val="Strong"/>
          <w:rFonts w:ascii="Times New Roman" w:hAnsi="Times New Roman" w:cs="Times New Roman"/>
          <w:b w:val="0"/>
          <w:bCs w:val="0"/>
          <w:sz w:val="22"/>
          <w:szCs w:val="22"/>
        </w:rPr>
        <w:t>Appropriate for patient size</w:t>
      </w:r>
    </w:p>
    <w:p w14:paraId="5C1C8474" w14:textId="77777777" w:rsidR="00F315F2" w:rsidRPr="00E136D1" w:rsidRDefault="004B3F25" w:rsidP="00F315F2">
      <w:pPr>
        <w:numPr>
          <w:ilvl w:val="1"/>
          <w:numId w:val="19"/>
        </w:numPr>
        <w:spacing w:before="100" w:beforeAutospacing="1" w:after="100" w:afterAutospacing="1" w:line="240" w:lineRule="auto"/>
        <w:rPr>
          <w:rFonts w:ascii="Times New Roman" w:hAnsi="Times New Roman" w:cs="Times New Roman"/>
          <w:sz w:val="22"/>
          <w:szCs w:val="22"/>
        </w:rPr>
      </w:pPr>
      <w:proofErr w:type="gramStart"/>
      <w:r w:rsidRPr="00E136D1">
        <w:rPr>
          <w:rFonts w:ascii="Times New Roman" w:hAnsi="Times New Roman" w:cs="Times New Roman"/>
          <w:sz w:val="22"/>
          <w:szCs w:val="22"/>
        </w:rPr>
        <w:t>Typically</w:t>
      </w:r>
      <w:proofErr w:type="gramEnd"/>
      <w:r w:rsidRPr="00E136D1">
        <w:rPr>
          <w:rFonts w:ascii="Times New Roman" w:hAnsi="Times New Roman" w:cs="Times New Roman"/>
          <w:sz w:val="22"/>
          <w:szCs w:val="22"/>
        </w:rPr>
        <w:t xml:space="preserve"> </w:t>
      </w:r>
      <w:r w:rsidRPr="00E136D1">
        <w:rPr>
          <w:rStyle w:val="Strong"/>
          <w:rFonts w:ascii="Times New Roman" w:hAnsi="Times New Roman" w:cs="Times New Roman"/>
          <w:b w:val="0"/>
          <w:bCs w:val="0"/>
          <w:sz w:val="22"/>
          <w:szCs w:val="22"/>
        </w:rPr>
        <w:t xml:space="preserve">15–20 </w:t>
      </w:r>
      <w:proofErr w:type="spellStart"/>
      <w:r w:rsidRPr="00E136D1">
        <w:rPr>
          <w:rStyle w:val="Strong"/>
          <w:rFonts w:ascii="Times New Roman" w:hAnsi="Times New Roman" w:cs="Times New Roman"/>
          <w:b w:val="0"/>
          <w:bCs w:val="0"/>
          <w:sz w:val="22"/>
          <w:szCs w:val="22"/>
        </w:rPr>
        <w:t>cmH₂O</w:t>
      </w:r>
      <w:proofErr w:type="spellEnd"/>
      <w:r w:rsidRPr="00E136D1">
        <w:rPr>
          <w:rFonts w:ascii="Times New Roman" w:hAnsi="Times New Roman" w:cs="Times New Roman"/>
          <w:sz w:val="22"/>
          <w:szCs w:val="22"/>
        </w:rPr>
        <w:t>, but may vary based on lung mechanics</w:t>
      </w:r>
    </w:p>
    <w:p w14:paraId="1562428D" w14:textId="77777777" w:rsidR="00F315F2" w:rsidRPr="00E136D1" w:rsidRDefault="004B3F25" w:rsidP="00F315F2">
      <w:pPr>
        <w:numPr>
          <w:ilvl w:val="1"/>
          <w:numId w:val="19"/>
        </w:numPr>
        <w:spacing w:before="100" w:beforeAutospacing="1" w:after="100" w:afterAutospacing="1" w:line="240" w:lineRule="auto"/>
        <w:rPr>
          <w:rFonts w:ascii="Times New Roman" w:hAnsi="Times New Roman" w:cs="Times New Roman"/>
          <w:sz w:val="22"/>
          <w:szCs w:val="22"/>
        </w:rPr>
      </w:pPr>
      <w:r w:rsidRPr="00E136D1">
        <w:rPr>
          <w:rFonts w:ascii="Times New Roman" w:hAnsi="Times New Roman" w:cs="Times New Roman"/>
          <w:sz w:val="22"/>
          <w:szCs w:val="22"/>
        </w:rPr>
        <w:t>Avoid excessive pressure to prevent overdistension</w:t>
      </w:r>
    </w:p>
    <w:p w14:paraId="0E7AF6E1" w14:textId="77777777" w:rsidR="00F315F2" w:rsidRPr="00E136D1" w:rsidRDefault="004B3F25" w:rsidP="00F315F2">
      <w:pPr>
        <w:numPr>
          <w:ilvl w:val="0"/>
          <w:numId w:val="19"/>
        </w:numPr>
        <w:spacing w:before="100" w:beforeAutospacing="1" w:after="100" w:afterAutospacing="1" w:line="240" w:lineRule="auto"/>
        <w:rPr>
          <w:rStyle w:val="Strong"/>
          <w:rFonts w:ascii="Times New Roman" w:hAnsi="Times New Roman" w:cs="Times New Roman"/>
          <w:b w:val="0"/>
          <w:bCs w:val="0"/>
          <w:sz w:val="22"/>
          <w:szCs w:val="22"/>
        </w:rPr>
      </w:pPr>
      <w:r w:rsidRPr="00E136D1">
        <w:rPr>
          <w:rStyle w:val="Strong"/>
          <w:rFonts w:ascii="Times New Roman" w:hAnsi="Times New Roman" w:cs="Times New Roman"/>
          <w:b w:val="0"/>
          <w:bCs w:val="0"/>
          <w:sz w:val="22"/>
          <w:szCs w:val="22"/>
        </w:rPr>
        <w:t>PEEP (Positive End-Expiratory Pressure):</w:t>
      </w:r>
      <w:r w:rsidRPr="00E136D1">
        <w:rPr>
          <w:rFonts w:ascii="Times New Roman" w:hAnsi="Times New Roman" w:cs="Times New Roman"/>
          <w:b/>
          <w:sz w:val="22"/>
          <w:szCs w:val="22"/>
        </w:rPr>
        <w:t xml:space="preserve"> </w:t>
      </w:r>
      <w:r w:rsidRPr="00E136D1">
        <w:rPr>
          <w:rStyle w:val="Strong"/>
          <w:rFonts w:ascii="Times New Roman" w:hAnsi="Times New Roman" w:cs="Times New Roman"/>
          <w:b w:val="0"/>
          <w:bCs w:val="0"/>
          <w:sz w:val="22"/>
          <w:szCs w:val="22"/>
        </w:rPr>
        <w:t xml:space="preserve">5–7 </w:t>
      </w:r>
      <w:proofErr w:type="spellStart"/>
      <w:r w:rsidRPr="00E136D1">
        <w:rPr>
          <w:rStyle w:val="Strong"/>
          <w:rFonts w:ascii="Times New Roman" w:hAnsi="Times New Roman" w:cs="Times New Roman"/>
          <w:b w:val="0"/>
          <w:bCs w:val="0"/>
          <w:sz w:val="22"/>
          <w:szCs w:val="22"/>
        </w:rPr>
        <w:t>cmH₂O</w:t>
      </w:r>
      <w:proofErr w:type="spellEnd"/>
    </w:p>
    <w:p w14:paraId="021E0A7C" w14:textId="77777777" w:rsidR="00F315F2" w:rsidRPr="00E136D1" w:rsidRDefault="004B3F25" w:rsidP="00F315F2">
      <w:pPr>
        <w:numPr>
          <w:ilvl w:val="1"/>
          <w:numId w:val="19"/>
        </w:numPr>
        <w:spacing w:before="100" w:beforeAutospacing="1" w:after="100" w:afterAutospacing="1" w:line="240" w:lineRule="auto"/>
        <w:rPr>
          <w:rFonts w:ascii="Times New Roman" w:hAnsi="Times New Roman" w:cs="Times New Roman"/>
          <w:sz w:val="22"/>
          <w:szCs w:val="22"/>
        </w:rPr>
      </w:pPr>
      <w:r w:rsidRPr="00E136D1">
        <w:rPr>
          <w:rFonts w:ascii="Times New Roman" w:hAnsi="Times New Roman" w:cs="Times New Roman"/>
          <w:sz w:val="22"/>
          <w:szCs w:val="22"/>
        </w:rPr>
        <w:t>Helps maintain lung recruitment and prevent atelectasis</w:t>
      </w:r>
    </w:p>
    <w:p w14:paraId="7274E104" w14:textId="77777777" w:rsidR="00F315F2" w:rsidRPr="00E136D1" w:rsidRDefault="004B3F25" w:rsidP="00F315F2">
      <w:pPr>
        <w:numPr>
          <w:ilvl w:val="0"/>
          <w:numId w:val="19"/>
        </w:numPr>
        <w:spacing w:before="100" w:beforeAutospacing="1" w:after="100" w:afterAutospacing="1" w:line="240" w:lineRule="auto"/>
        <w:rPr>
          <w:rStyle w:val="Strong"/>
          <w:rFonts w:ascii="Times New Roman" w:hAnsi="Times New Roman" w:cs="Times New Roman"/>
          <w:b w:val="0"/>
          <w:bCs w:val="0"/>
          <w:sz w:val="22"/>
          <w:szCs w:val="22"/>
        </w:rPr>
      </w:pPr>
      <w:proofErr w:type="spellStart"/>
      <w:r w:rsidRPr="00E136D1">
        <w:rPr>
          <w:rStyle w:val="Strong"/>
          <w:rFonts w:ascii="Times New Roman" w:hAnsi="Times New Roman" w:cs="Times New Roman"/>
          <w:b w:val="0"/>
          <w:bCs w:val="0"/>
          <w:sz w:val="22"/>
          <w:szCs w:val="22"/>
        </w:rPr>
        <w:t>FiO</w:t>
      </w:r>
      <w:proofErr w:type="spellEnd"/>
      <w:r w:rsidRPr="00E136D1">
        <w:rPr>
          <w:rStyle w:val="Strong"/>
          <w:rFonts w:ascii="Times New Roman" w:hAnsi="Times New Roman" w:cs="Times New Roman"/>
          <w:b w:val="0"/>
          <w:bCs w:val="0"/>
          <w:sz w:val="22"/>
          <w:szCs w:val="22"/>
        </w:rPr>
        <w:t>₂ (Oxygen Setting):</w:t>
      </w:r>
      <w:r w:rsidRPr="00E136D1">
        <w:rPr>
          <w:rFonts w:ascii="Times New Roman" w:hAnsi="Times New Roman" w:cs="Times New Roman"/>
          <w:b/>
          <w:sz w:val="22"/>
          <w:szCs w:val="22"/>
        </w:rPr>
        <w:t xml:space="preserve"> </w:t>
      </w:r>
      <w:r w:rsidRPr="00E136D1">
        <w:rPr>
          <w:rStyle w:val="Strong"/>
          <w:rFonts w:ascii="Times New Roman" w:hAnsi="Times New Roman" w:cs="Times New Roman"/>
          <w:b w:val="0"/>
          <w:bCs w:val="0"/>
          <w:sz w:val="22"/>
          <w:szCs w:val="22"/>
        </w:rPr>
        <w:t>Titrate to maintain SpO₂ goals</w:t>
      </w:r>
    </w:p>
    <w:p w14:paraId="6F02BABB" w14:textId="632F3DBF" w:rsidR="00F315F2" w:rsidRPr="00E136D1" w:rsidRDefault="004B3F25" w:rsidP="00F315F2">
      <w:pPr>
        <w:numPr>
          <w:ilvl w:val="1"/>
          <w:numId w:val="19"/>
        </w:numPr>
        <w:spacing w:before="100" w:beforeAutospacing="1" w:after="100" w:afterAutospacing="1" w:line="240" w:lineRule="auto"/>
        <w:rPr>
          <w:rStyle w:val="Strong"/>
          <w:rFonts w:ascii="Times New Roman" w:hAnsi="Times New Roman" w:cs="Times New Roman"/>
          <w:b w:val="0"/>
          <w:bCs w:val="0"/>
          <w:sz w:val="22"/>
          <w:szCs w:val="22"/>
        </w:rPr>
      </w:pPr>
      <w:r w:rsidRPr="00E136D1">
        <w:rPr>
          <w:rFonts w:ascii="Times New Roman" w:hAnsi="Times New Roman" w:cs="Times New Roman"/>
          <w:sz w:val="22"/>
          <w:szCs w:val="22"/>
        </w:rPr>
        <w:t xml:space="preserve">Usually set to match pre-apnea </w:t>
      </w:r>
      <w:proofErr w:type="spellStart"/>
      <w:r w:rsidRPr="00E136D1">
        <w:rPr>
          <w:rFonts w:ascii="Times New Roman" w:hAnsi="Times New Roman" w:cs="Times New Roman"/>
          <w:sz w:val="22"/>
          <w:szCs w:val="22"/>
        </w:rPr>
        <w:t>FiO</w:t>
      </w:r>
      <w:proofErr w:type="spellEnd"/>
      <w:r w:rsidRPr="00E136D1">
        <w:rPr>
          <w:rFonts w:ascii="Times New Roman" w:hAnsi="Times New Roman" w:cs="Times New Roman"/>
          <w:sz w:val="22"/>
          <w:szCs w:val="22"/>
        </w:rPr>
        <w:t>₂, with adjustments as needed</w:t>
      </w:r>
    </w:p>
    <w:p w14:paraId="4A82AD96" w14:textId="221C0C9A" w:rsidR="006C7A60" w:rsidRPr="002A20CF" w:rsidRDefault="004B3F25" w:rsidP="00092467">
      <w:pPr>
        <w:rPr>
          <w:rFonts w:ascii="Times New Roman" w:hAnsi="Times New Roman" w:cs="Times New Roman"/>
          <w:sz w:val="22"/>
          <w:szCs w:val="22"/>
          <w:u w:val="single"/>
        </w:rPr>
      </w:pPr>
      <w:r w:rsidRPr="002A20CF">
        <w:rPr>
          <w:rStyle w:val="Strong"/>
          <w:rFonts w:ascii="Times New Roman" w:eastAsiaTheme="majorEastAsia" w:hAnsi="Times New Roman" w:cs="Times New Roman"/>
          <w:color w:val="0A2F40" w:themeColor="accent1" w:themeShade="7F"/>
          <w:sz w:val="22"/>
          <w:szCs w:val="22"/>
          <w:u w:val="single"/>
        </w:rPr>
        <w:t>Key Considerations</w:t>
      </w:r>
      <w:r w:rsidR="0025604E" w:rsidRPr="002A20CF">
        <w:rPr>
          <w:rStyle w:val="Strong"/>
          <w:rFonts w:ascii="Times New Roman" w:eastAsiaTheme="majorEastAsia" w:hAnsi="Times New Roman" w:cs="Times New Roman"/>
          <w:color w:val="0A2F40" w:themeColor="accent1" w:themeShade="7F"/>
          <w:sz w:val="22"/>
          <w:szCs w:val="22"/>
          <w:u w:val="single"/>
        </w:rPr>
        <w:t xml:space="preserve">: </w:t>
      </w:r>
    </w:p>
    <w:p w14:paraId="7F0F6FC8" w14:textId="77777777" w:rsidR="006C7A60" w:rsidRPr="0076248C" w:rsidRDefault="00AE62ED" w:rsidP="00D26AF2">
      <w:pPr>
        <w:pStyle w:val="ListParagraph"/>
        <w:tabs>
          <w:tab w:val="left" w:pos="759"/>
        </w:tabs>
        <w:ind w:left="139" w:right="334" w:firstLine="0"/>
        <w:rPr>
          <w:rFonts w:ascii="Times New Roman" w:hAnsi="Times New Roman" w:cs="Times New Roman"/>
          <w:b/>
          <w:bCs/>
        </w:rPr>
      </w:pPr>
      <w:r w:rsidRPr="0076248C">
        <w:rPr>
          <w:rFonts w:ascii="Times New Roman" w:hAnsi="Times New Roman" w:cs="Times New Roman"/>
          <w:b/>
          <w:bCs/>
          <w:u w:val="single"/>
        </w:rPr>
        <w:t>Apnea Time (Apnea Delay)</w:t>
      </w:r>
      <w:r w:rsidRPr="0076248C">
        <w:rPr>
          <w:rFonts w:ascii="Times New Roman" w:hAnsi="Times New Roman" w:cs="Times New Roman"/>
          <w:b/>
          <w:bCs/>
        </w:rPr>
        <w:t xml:space="preserve">: </w:t>
      </w:r>
    </w:p>
    <w:p w14:paraId="40528B9D" w14:textId="77777777" w:rsidR="006C7A60"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Start with 2-3</w:t>
      </w:r>
      <w:r w:rsidR="006C7A60" w:rsidRPr="00092467">
        <w:rPr>
          <w:rFonts w:ascii="Times New Roman" w:hAnsi="Times New Roman" w:cs="Times New Roman"/>
        </w:rPr>
        <w:t xml:space="preserve"> seconds</w:t>
      </w:r>
      <w:r w:rsidRPr="00092467">
        <w:rPr>
          <w:rFonts w:ascii="Times New Roman" w:hAnsi="Times New Roman" w:cs="Times New Roman"/>
        </w:rPr>
        <w:t xml:space="preserve"> then increase by 2-5</w:t>
      </w:r>
      <w:r w:rsidR="006C7A60" w:rsidRPr="00092467">
        <w:rPr>
          <w:rFonts w:ascii="Times New Roman" w:hAnsi="Times New Roman" w:cs="Times New Roman"/>
        </w:rPr>
        <w:t xml:space="preserve"> seconds</w:t>
      </w:r>
      <w:r w:rsidRPr="00092467">
        <w:rPr>
          <w:rFonts w:ascii="Times New Roman" w:hAnsi="Times New Roman" w:cs="Times New Roman"/>
        </w:rPr>
        <w:t xml:space="preserve"> as apnea resolves. </w:t>
      </w:r>
    </w:p>
    <w:p w14:paraId="2F5C7014" w14:textId="77777777" w:rsidR="006C7A60"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Only increase</w:t>
      </w:r>
      <w:r w:rsidR="006C7A60" w:rsidRPr="00092467">
        <w:rPr>
          <w:rFonts w:ascii="Times New Roman" w:hAnsi="Times New Roman" w:cs="Times New Roman"/>
        </w:rPr>
        <w:t xml:space="preserve"> </w:t>
      </w:r>
      <w:r w:rsidRPr="00092467">
        <w:rPr>
          <w:rFonts w:ascii="Times New Roman" w:hAnsi="Times New Roman" w:cs="Times New Roman"/>
        </w:rPr>
        <w:t>after infant is having minimal to no spells requiring nursing intervention for bradycardia or</w:t>
      </w:r>
      <w:r w:rsidR="006C7A60" w:rsidRPr="00092467">
        <w:rPr>
          <w:rFonts w:ascii="Times New Roman" w:hAnsi="Times New Roman" w:cs="Times New Roman"/>
        </w:rPr>
        <w:t xml:space="preserve"> </w:t>
      </w:r>
      <w:r w:rsidRPr="00092467">
        <w:rPr>
          <w:rFonts w:ascii="Times New Roman" w:hAnsi="Times New Roman" w:cs="Times New Roman"/>
        </w:rPr>
        <w:t xml:space="preserve">desaturations. </w:t>
      </w:r>
    </w:p>
    <w:p w14:paraId="42E2BD9F" w14:textId="226EADE7" w:rsidR="006C7A60"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Increase the apnea time delay incrementally over days to weeks depending on the level</w:t>
      </w:r>
      <w:r w:rsidR="007544E6" w:rsidRPr="00092467">
        <w:rPr>
          <w:rFonts w:ascii="Times New Roman" w:hAnsi="Times New Roman" w:cs="Times New Roman"/>
        </w:rPr>
        <w:t xml:space="preserve"> </w:t>
      </w:r>
      <w:r w:rsidRPr="00092467">
        <w:rPr>
          <w:rFonts w:ascii="Times New Roman" w:hAnsi="Times New Roman" w:cs="Times New Roman"/>
        </w:rPr>
        <w:t>of maturity of the patient until reaching a 15 second delay and apnea of prematurity has improved.</w:t>
      </w:r>
    </w:p>
    <w:p w14:paraId="0A92948A" w14:textId="77777777" w:rsidR="006C7A60"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Can</w:t>
      </w:r>
      <w:r w:rsidR="006C7A60" w:rsidRPr="00092467">
        <w:rPr>
          <w:rFonts w:ascii="Times New Roman" w:hAnsi="Times New Roman" w:cs="Times New Roman"/>
        </w:rPr>
        <w:t xml:space="preserve"> </w:t>
      </w:r>
      <w:r w:rsidRPr="00092467">
        <w:rPr>
          <w:rFonts w:ascii="Times New Roman" w:hAnsi="Times New Roman" w:cs="Times New Roman"/>
        </w:rPr>
        <w:t>maintain at 15</w:t>
      </w:r>
      <w:r w:rsidR="006C7A60" w:rsidRPr="00092467">
        <w:rPr>
          <w:rFonts w:ascii="Times New Roman" w:hAnsi="Times New Roman" w:cs="Times New Roman"/>
        </w:rPr>
        <w:t xml:space="preserve"> seconds</w:t>
      </w:r>
      <w:r w:rsidRPr="00092467">
        <w:rPr>
          <w:rFonts w:ascii="Times New Roman" w:hAnsi="Times New Roman" w:cs="Times New Roman"/>
        </w:rPr>
        <w:t xml:space="preserve"> if the patient still requires NAVA support for lung disease or if no need for NAVA and</w:t>
      </w:r>
      <w:r w:rsidR="006C7A60" w:rsidRPr="00092467">
        <w:rPr>
          <w:rFonts w:ascii="Times New Roman" w:hAnsi="Times New Roman" w:cs="Times New Roman"/>
        </w:rPr>
        <w:t xml:space="preserve"> </w:t>
      </w:r>
      <w:r w:rsidRPr="00092467">
        <w:rPr>
          <w:rFonts w:ascii="Times New Roman" w:hAnsi="Times New Roman" w:cs="Times New Roman"/>
        </w:rPr>
        <w:t>without significant spells for at least 24 - 48 hours, can wean to Nasal CPAP.</w:t>
      </w:r>
    </w:p>
    <w:p w14:paraId="4EB6DE50" w14:textId="77777777" w:rsidR="006C7A60"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Wean by increasing the apnea delay alarm as described above. </w:t>
      </w:r>
    </w:p>
    <w:p w14:paraId="16C32746" w14:textId="2A853ECA" w:rsidR="00886576" w:rsidRPr="00092467" w:rsidRDefault="00AE62ED"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If after increasing the apnea delay, the</w:t>
      </w:r>
      <w:r w:rsidR="006C7A60" w:rsidRPr="00092467">
        <w:rPr>
          <w:rFonts w:ascii="Times New Roman" w:hAnsi="Times New Roman" w:cs="Times New Roman"/>
        </w:rPr>
        <w:t xml:space="preserve"> </w:t>
      </w:r>
      <w:r w:rsidRPr="00092467">
        <w:rPr>
          <w:rFonts w:ascii="Times New Roman" w:hAnsi="Times New Roman" w:cs="Times New Roman"/>
        </w:rPr>
        <w:t xml:space="preserve">patient starts requiring frequent tactile stimulation by </w:t>
      </w:r>
      <w:r w:rsidR="002B517D" w:rsidRPr="00092467">
        <w:rPr>
          <w:rFonts w:ascii="Times New Roman" w:hAnsi="Times New Roman" w:cs="Times New Roman"/>
        </w:rPr>
        <w:t>n</w:t>
      </w:r>
      <w:r w:rsidRPr="00092467">
        <w:rPr>
          <w:rFonts w:ascii="Times New Roman" w:hAnsi="Times New Roman" w:cs="Times New Roman"/>
        </w:rPr>
        <w:t>ursing to resolve the A/B/D spell then lower the</w:t>
      </w:r>
      <w:r w:rsidR="006C7A60" w:rsidRPr="00092467">
        <w:rPr>
          <w:rFonts w:ascii="Times New Roman" w:hAnsi="Times New Roman" w:cs="Times New Roman"/>
        </w:rPr>
        <w:t xml:space="preserve"> </w:t>
      </w:r>
      <w:r w:rsidRPr="00092467">
        <w:rPr>
          <w:rFonts w:ascii="Times New Roman" w:hAnsi="Times New Roman" w:cs="Times New Roman"/>
        </w:rPr>
        <w:t>apnea time delay back to the previous setting so that the back-up rate is initiated sooner to prevent</w:t>
      </w:r>
      <w:r w:rsidR="006C7A60" w:rsidRPr="00092467">
        <w:rPr>
          <w:rFonts w:ascii="Times New Roman" w:hAnsi="Times New Roman" w:cs="Times New Roman"/>
        </w:rPr>
        <w:t xml:space="preserve"> </w:t>
      </w:r>
      <w:r w:rsidRPr="00092467">
        <w:rPr>
          <w:rFonts w:ascii="Times New Roman" w:hAnsi="Times New Roman" w:cs="Times New Roman"/>
        </w:rPr>
        <w:t>bradycardia and desaturations from apnea.</w:t>
      </w:r>
    </w:p>
    <w:p w14:paraId="7ACD4D1E" w14:textId="77777777" w:rsidR="006C7A60" w:rsidRPr="00092467" w:rsidRDefault="006C7A60" w:rsidP="00886576">
      <w:pPr>
        <w:pStyle w:val="ListParagraph"/>
        <w:tabs>
          <w:tab w:val="left" w:pos="759"/>
        </w:tabs>
        <w:ind w:left="139" w:right="334" w:firstLine="0"/>
        <w:rPr>
          <w:rFonts w:ascii="Times New Roman" w:hAnsi="Times New Roman" w:cs="Times New Roman"/>
        </w:rPr>
      </w:pPr>
    </w:p>
    <w:p w14:paraId="0693B306" w14:textId="77777777" w:rsidR="002A20CF" w:rsidRDefault="002A20CF" w:rsidP="002A20CF">
      <w:pPr>
        <w:spacing w:after="0" w:line="240" w:lineRule="auto"/>
        <w:rPr>
          <w:rFonts w:ascii="Times New Roman" w:eastAsia="Times New Roman" w:hAnsi="Times New Roman" w:cs="Times New Roman"/>
          <w:b/>
          <w:bCs/>
          <w:kern w:val="0"/>
          <w:sz w:val="22"/>
          <w:szCs w:val="22"/>
          <w:u w:val="single"/>
          <w14:ligatures w14:val="none"/>
        </w:rPr>
      </w:pPr>
    </w:p>
    <w:p w14:paraId="0EB03512" w14:textId="77777777" w:rsidR="0048514D" w:rsidRDefault="0048514D" w:rsidP="002A20CF">
      <w:pPr>
        <w:spacing w:after="0" w:line="240" w:lineRule="auto"/>
        <w:rPr>
          <w:rFonts w:ascii="Times New Roman" w:eastAsia="Times New Roman" w:hAnsi="Times New Roman" w:cs="Times New Roman"/>
          <w:b/>
          <w:bCs/>
          <w:kern w:val="0"/>
          <w:sz w:val="22"/>
          <w:szCs w:val="22"/>
          <w:u w:val="single"/>
          <w14:ligatures w14:val="none"/>
        </w:rPr>
      </w:pPr>
    </w:p>
    <w:p w14:paraId="6EE85E30" w14:textId="77777777" w:rsidR="002A20CF" w:rsidRDefault="002A20CF" w:rsidP="002A20CF">
      <w:pPr>
        <w:spacing w:after="0" w:line="240" w:lineRule="auto"/>
        <w:rPr>
          <w:rFonts w:ascii="Times New Roman" w:eastAsia="Times New Roman" w:hAnsi="Times New Roman" w:cs="Times New Roman"/>
          <w:b/>
          <w:bCs/>
          <w:kern w:val="0"/>
          <w:sz w:val="22"/>
          <w:szCs w:val="22"/>
          <w:u w:val="single"/>
          <w14:ligatures w14:val="none"/>
        </w:rPr>
      </w:pPr>
    </w:p>
    <w:p w14:paraId="07D0E615" w14:textId="58DE9AE0" w:rsidR="002A20CF" w:rsidRPr="002A20CF" w:rsidRDefault="002A20CF" w:rsidP="002A20CF">
      <w:pPr>
        <w:spacing w:after="0" w:line="240" w:lineRule="auto"/>
        <w:rPr>
          <w:rFonts w:ascii="Times New Roman" w:eastAsia="Times New Roman" w:hAnsi="Times New Roman" w:cs="Times New Roman"/>
          <w:kern w:val="0"/>
          <w:sz w:val="22"/>
          <w:szCs w:val="22"/>
          <w:u w:val="single"/>
          <w14:ligatures w14:val="none"/>
        </w:rPr>
      </w:pPr>
      <w:r w:rsidRPr="002A20CF">
        <w:rPr>
          <w:rFonts w:ascii="Times New Roman" w:eastAsia="Times New Roman" w:hAnsi="Times New Roman" w:cs="Times New Roman"/>
          <w:b/>
          <w:bCs/>
          <w:kern w:val="0"/>
          <w:sz w:val="22"/>
          <w:szCs w:val="22"/>
          <w:u w:val="single"/>
          <w14:ligatures w14:val="none"/>
        </w:rPr>
        <w:lastRenderedPageBreak/>
        <w:t>Troubleshooting:</w:t>
      </w:r>
    </w:p>
    <w:p w14:paraId="74175977" w14:textId="77777777" w:rsidR="002A20CF" w:rsidRPr="002A20CF" w:rsidRDefault="002A20CF" w:rsidP="002A20CF">
      <w:pPr>
        <w:numPr>
          <w:ilvl w:val="0"/>
          <w:numId w:val="31"/>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If the patient continues to have bradycardia and desaturations requiring frequent tactile stimulation by nursing to resolve spells: consider increasing the backup PIP and inspiratory time (IT</w:t>
      </w:r>
      <w:proofErr w:type="gramStart"/>
      <w:r w:rsidRPr="002A20CF">
        <w:rPr>
          <w:rFonts w:ascii="Times New Roman" w:eastAsia="Times New Roman" w:hAnsi="Times New Roman" w:cs="Times New Roman"/>
          <w:kern w:val="0"/>
          <w:sz w:val="22"/>
          <w:szCs w:val="22"/>
          <w14:ligatures w14:val="none"/>
        </w:rPr>
        <w:t>), and</w:t>
      </w:r>
      <w:proofErr w:type="gramEnd"/>
      <w:r w:rsidRPr="002A20CF">
        <w:rPr>
          <w:rFonts w:ascii="Times New Roman" w:eastAsia="Times New Roman" w:hAnsi="Times New Roman" w:cs="Times New Roman"/>
          <w:kern w:val="0"/>
          <w:sz w:val="22"/>
          <w:szCs w:val="22"/>
          <w14:ligatures w14:val="none"/>
        </w:rPr>
        <w:t xml:space="preserve"> decreasing the apnea time (ideally not &lt; 2 seconds).</w:t>
      </w:r>
    </w:p>
    <w:p w14:paraId="3ED02005" w14:textId="77777777" w:rsidR="002A20CF" w:rsidRPr="002A20CF" w:rsidRDefault="002A20CF" w:rsidP="002A20CF">
      <w:pPr>
        <w:numPr>
          <w:ilvl w:val="0"/>
          <w:numId w:val="31"/>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If increased backup support fails to prevent bradycardia and desaturations due to central apnea: consider reintubation and evaluate for other causes of central apnea, particularly sepsis.</w:t>
      </w:r>
    </w:p>
    <w:p w14:paraId="516927F9" w14:textId="77777777" w:rsidR="002A20CF" w:rsidRPr="002A20CF" w:rsidRDefault="002A20CF" w:rsidP="002A20CF">
      <w:pPr>
        <w:numPr>
          <w:ilvl w:val="0"/>
          <w:numId w:val="31"/>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b/>
          <w:bCs/>
          <w:kern w:val="0"/>
          <w:sz w:val="22"/>
          <w:szCs w:val="22"/>
          <w14:ligatures w14:val="none"/>
        </w:rPr>
        <w:t>Overventilation:</w:t>
      </w:r>
      <w:r w:rsidRPr="002A20CF">
        <w:rPr>
          <w:rFonts w:ascii="Times New Roman" w:eastAsia="Times New Roman" w:hAnsi="Times New Roman" w:cs="Times New Roman"/>
          <w:kern w:val="0"/>
          <w:sz w:val="22"/>
          <w:szCs w:val="22"/>
          <w14:ligatures w14:val="none"/>
        </w:rPr>
        <w:t xml:space="preserve"> When weaning, remember to decrease backup settings!</w:t>
      </w:r>
    </w:p>
    <w:p w14:paraId="4A2F5239" w14:textId="77777777" w:rsidR="002A20CF" w:rsidRPr="002A20CF" w:rsidRDefault="002A20CF" w:rsidP="002A20CF">
      <w:pPr>
        <w:numPr>
          <w:ilvl w:val="0"/>
          <w:numId w:val="31"/>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b/>
          <w:bCs/>
          <w:kern w:val="0"/>
          <w:sz w:val="22"/>
          <w:szCs w:val="22"/>
          <w14:ligatures w14:val="none"/>
        </w:rPr>
        <w:t>Respiratory Failure:</w:t>
      </w:r>
      <w:r w:rsidRPr="002A20CF">
        <w:rPr>
          <w:rFonts w:ascii="Times New Roman" w:eastAsia="Times New Roman" w:hAnsi="Times New Roman" w:cs="Times New Roman"/>
          <w:kern w:val="0"/>
          <w:sz w:val="22"/>
          <w:szCs w:val="22"/>
          <w14:ligatures w14:val="none"/>
        </w:rPr>
        <w:t xml:space="preserve"> If Edi-min is low, this may indicate respiratory failure rather than readiness to wean.</w:t>
      </w:r>
    </w:p>
    <w:p w14:paraId="14723B96" w14:textId="77777777" w:rsidR="002A20CF" w:rsidRPr="002A20CF" w:rsidRDefault="002A20CF" w:rsidP="002A20CF">
      <w:pPr>
        <w:numPr>
          <w:ilvl w:val="0"/>
          <w:numId w:val="31"/>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b/>
          <w:bCs/>
          <w:kern w:val="0"/>
          <w:sz w:val="22"/>
          <w:szCs w:val="22"/>
          <w14:ligatures w14:val="none"/>
        </w:rPr>
        <w:t>Shallow Breathing:</w:t>
      </w:r>
    </w:p>
    <w:p w14:paraId="7D64AC06" w14:textId="77777777" w:rsidR="002A20CF" w:rsidRPr="002A20CF" w:rsidRDefault="002A20CF" w:rsidP="002A20CF">
      <w:pPr>
        <w:numPr>
          <w:ilvl w:val="1"/>
          <w:numId w:val="31"/>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Consider increasing or decreasing the Edi trigger.</w:t>
      </w:r>
    </w:p>
    <w:p w14:paraId="1A286DC6" w14:textId="77777777" w:rsidR="002A20CF" w:rsidRPr="002A20CF" w:rsidRDefault="002A20CF" w:rsidP="002A20CF">
      <w:pPr>
        <w:numPr>
          <w:ilvl w:val="1"/>
          <w:numId w:val="31"/>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Consider environmental influences on the catheter.</w:t>
      </w:r>
    </w:p>
    <w:p w14:paraId="1C0807B1" w14:textId="77777777" w:rsidR="002A20CF" w:rsidRPr="002A20CF" w:rsidRDefault="002A20CF" w:rsidP="002A20CF">
      <w:pPr>
        <w:spacing w:before="100" w:beforeAutospacing="1" w:after="100" w:afterAutospacing="1" w:line="240" w:lineRule="auto"/>
        <w:rPr>
          <w:rFonts w:ascii="Times New Roman" w:eastAsia="Times New Roman" w:hAnsi="Times New Roman" w:cs="Times New Roman"/>
          <w:kern w:val="0"/>
          <w:sz w:val="22"/>
          <w:szCs w:val="22"/>
          <w:u w:val="single"/>
          <w14:ligatures w14:val="none"/>
        </w:rPr>
      </w:pPr>
      <w:r w:rsidRPr="002A20CF">
        <w:rPr>
          <w:rFonts w:ascii="Times New Roman" w:eastAsia="Times New Roman" w:hAnsi="Times New Roman" w:cs="Times New Roman"/>
          <w:b/>
          <w:bCs/>
          <w:kern w:val="0"/>
          <w:sz w:val="22"/>
          <w:szCs w:val="22"/>
          <w:u w:val="single"/>
          <w14:ligatures w14:val="none"/>
        </w:rPr>
        <w:t>Post-Extubation Support for Mature Patients with BPD (Minimal Concerns for Apnea):</w:t>
      </w:r>
    </w:p>
    <w:p w14:paraId="7B1BE511" w14:textId="77777777" w:rsidR="002A20CF" w:rsidRPr="002A20CF" w:rsidRDefault="002A20CF" w:rsidP="002A20CF">
      <w:pPr>
        <w:numPr>
          <w:ilvl w:val="0"/>
          <w:numId w:val="3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NAVA settings (cm/</w:t>
      </w:r>
      <w:proofErr w:type="spellStart"/>
      <w:r w:rsidRPr="002A20CF">
        <w:rPr>
          <w:rFonts w:ascii="Times New Roman" w:eastAsia="Times New Roman" w:hAnsi="Times New Roman" w:cs="Times New Roman"/>
          <w:kern w:val="0"/>
          <w:sz w:val="22"/>
          <w:szCs w:val="22"/>
          <w14:ligatures w14:val="none"/>
        </w:rPr>
        <w:t>μV</w:t>
      </w:r>
      <w:proofErr w:type="spellEnd"/>
      <w:r w:rsidRPr="002A20CF">
        <w:rPr>
          <w:rFonts w:ascii="Times New Roman" w:eastAsia="Times New Roman" w:hAnsi="Times New Roman" w:cs="Times New Roman"/>
          <w:kern w:val="0"/>
          <w:sz w:val="22"/>
          <w:szCs w:val="22"/>
          <w14:ligatures w14:val="none"/>
        </w:rPr>
        <w:t>) used in the management of BPD/CLD will be significantly higher than those needed for apnea of prematurity due to underlying lung disease.</w:t>
      </w:r>
    </w:p>
    <w:p w14:paraId="782FC039" w14:textId="77777777" w:rsidR="002A20CF" w:rsidRPr="002A20CF" w:rsidRDefault="002A20CF" w:rsidP="002A20CF">
      <w:pPr>
        <w:spacing w:after="0" w:line="240" w:lineRule="auto"/>
        <w:rPr>
          <w:rFonts w:ascii="Times New Roman" w:eastAsia="Times New Roman" w:hAnsi="Times New Roman" w:cs="Times New Roman"/>
          <w:kern w:val="0"/>
          <w:sz w:val="22"/>
          <w:szCs w:val="22"/>
          <w:u w:val="single"/>
          <w14:ligatures w14:val="none"/>
        </w:rPr>
      </w:pPr>
      <w:r w:rsidRPr="002A20CF">
        <w:rPr>
          <w:rFonts w:ascii="Times New Roman" w:eastAsia="Times New Roman" w:hAnsi="Times New Roman" w:cs="Times New Roman"/>
          <w:b/>
          <w:bCs/>
          <w:kern w:val="0"/>
          <w:sz w:val="22"/>
          <w:szCs w:val="22"/>
          <w:u w:val="single"/>
          <w14:ligatures w14:val="none"/>
        </w:rPr>
        <w:t>Apnea Time Delay for Mature BPD Patients:</w:t>
      </w:r>
    </w:p>
    <w:p w14:paraId="5AEE3F12" w14:textId="77777777" w:rsidR="002A20CF" w:rsidRPr="002A20CF" w:rsidRDefault="002A20CF" w:rsidP="002A20CF">
      <w:pPr>
        <w:numPr>
          <w:ilvl w:val="0"/>
          <w:numId w:val="33"/>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 xml:space="preserve">Start with 5 </w:t>
      </w:r>
      <w:proofErr w:type="gramStart"/>
      <w:r w:rsidRPr="002A20CF">
        <w:rPr>
          <w:rFonts w:ascii="Times New Roman" w:eastAsia="Times New Roman" w:hAnsi="Times New Roman" w:cs="Times New Roman"/>
          <w:kern w:val="0"/>
          <w:sz w:val="22"/>
          <w:szCs w:val="22"/>
          <w14:ligatures w14:val="none"/>
        </w:rPr>
        <w:t>seconds, and</w:t>
      </w:r>
      <w:proofErr w:type="gramEnd"/>
      <w:r w:rsidRPr="002A20CF">
        <w:rPr>
          <w:rFonts w:ascii="Times New Roman" w:eastAsia="Times New Roman" w:hAnsi="Times New Roman" w:cs="Times New Roman"/>
          <w:kern w:val="0"/>
          <w:sz w:val="22"/>
          <w:szCs w:val="22"/>
          <w14:ligatures w14:val="none"/>
        </w:rPr>
        <w:t xml:space="preserve"> increase by 5-second increments over days.</w:t>
      </w:r>
    </w:p>
    <w:p w14:paraId="00F672D4" w14:textId="77777777" w:rsidR="002A20CF" w:rsidRPr="002A20CF" w:rsidRDefault="002A20CF" w:rsidP="002A20CF">
      <w:pPr>
        <w:numPr>
          <w:ilvl w:val="0"/>
          <w:numId w:val="33"/>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Increase the delay time after at least 24–48 hours without significant spells (requiring nursing intervention to resolve), up to a maximum of 15 seconds. Maintain this until the patient is ready for nasal CPAP.</w:t>
      </w:r>
    </w:p>
    <w:p w14:paraId="099FE7F7" w14:textId="77777777" w:rsidR="002A20CF" w:rsidRPr="002A20CF" w:rsidRDefault="002A20CF" w:rsidP="002A20CF">
      <w:pPr>
        <w:numPr>
          <w:ilvl w:val="0"/>
          <w:numId w:val="33"/>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Central apnea is usually not the primary issue in these patients.</w:t>
      </w:r>
    </w:p>
    <w:p w14:paraId="5692A401" w14:textId="77777777" w:rsidR="002A20CF" w:rsidRPr="002A20CF" w:rsidRDefault="002A20CF" w:rsidP="002A20CF">
      <w:pPr>
        <w:numPr>
          <w:ilvl w:val="0"/>
          <w:numId w:val="33"/>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Wean NAVA support gradually over days to weeks as lung disease, work of breathing, and/or blood gases improve.</w:t>
      </w:r>
    </w:p>
    <w:p w14:paraId="52AAA553" w14:textId="045ACBB5" w:rsidR="002A20CF" w:rsidRPr="002A20CF" w:rsidRDefault="002A20CF" w:rsidP="002A20CF">
      <w:pPr>
        <w:numPr>
          <w:ilvl w:val="0"/>
          <w:numId w:val="33"/>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 xml:space="preserve">Once on a NAVA level of 1–2 µV without triggering the apnea backup, consider weaning to nasal CPAP. Be sure to increase the CPAP level on the RAM cannula by 2 cm H₂O above the PEEP on NAVA to maintain similar delivered MAP (Gerdes JS, et al. </w:t>
      </w:r>
      <w:proofErr w:type="spellStart"/>
      <w:r w:rsidRPr="002A20CF">
        <w:rPr>
          <w:rFonts w:ascii="Times New Roman" w:eastAsia="Times New Roman" w:hAnsi="Times New Roman" w:cs="Times New Roman"/>
          <w:kern w:val="0"/>
          <w:sz w:val="22"/>
          <w:szCs w:val="22"/>
          <w14:ligatures w14:val="none"/>
        </w:rPr>
        <w:t>Pediatr</w:t>
      </w:r>
      <w:proofErr w:type="spellEnd"/>
      <w:r w:rsidRPr="002A20CF">
        <w:rPr>
          <w:rFonts w:ascii="Times New Roman" w:eastAsia="Times New Roman" w:hAnsi="Times New Roman" w:cs="Times New Roman"/>
          <w:kern w:val="0"/>
          <w:sz w:val="22"/>
          <w:szCs w:val="22"/>
          <w14:ligatures w14:val="none"/>
        </w:rPr>
        <w:t xml:space="preserve"> Pulmonology 2016;51:60</w:t>
      </w:r>
      <w:r>
        <w:rPr>
          <w:rFonts w:ascii="Times New Roman" w:eastAsia="Times New Roman" w:hAnsi="Times New Roman" w:cs="Times New Roman"/>
          <w:kern w:val="0"/>
          <w:sz w:val="22"/>
          <w:szCs w:val="22"/>
          <w14:ligatures w14:val="none"/>
        </w:rPr>
        <w:t xml:space="preserve"> </w:t>
      </w:r>
      <w:r w:rsidRPr="002A20CF">
        <w:rPr>
          <w:rFonts w:ascii="Times New Roman" w:eastAsia="Times New Roman" w:hAnsi="Times New Roman" w:cs="Times New Roman"/>
          <w:kern w:val="0"/>
          <w:sz w:val="22"/>
          <w:szCs w:val="22"/>
          <w14:ligatures w14:val="none"/>
        </w:rPr>
        <w:t>69).</w:t>
      </w:r>
    </w:p>
    <w:p w14:paraId="28171AD8" w14:textId="2EB16A83" w:rsidR="00092467" w:rsidRPr="002A20CF" w:rsidRDefault="002A20CF" w:rsidP="002A20CF">
      <w:pPr>
        <w:numPr>
          <w:ilvl w:val="0"/>
          <w:numId w:val="33"/>
        </w:numPr>
        <w:spacing w:after="0" w:line="240" w:lineRule="auto"/>
        <w:rPr>
          <w:rFonts w:ascii="Times New Roman" w:eastAsia="Times New Roman" w:hAnsi="Times New Roman" w:cs="Times New Roman"/>
          <w:kern w:val="0"/>
          <w:sz w:val="22"/>
          <w:szCs w:val="22"/>
          <w14:ligatures w14:val="none"/>
        </w:rPr>
      </w:pPr>
      <w:r w:rsidRPr="002A20CF">
        <w:rPr>
          <w:rFonts w:ascii="Times New Roman" w:eastAsia="Times New Roman" w:hAnsi="Times New Roman" w:cs="Times New Roman"/>
          <w:kern w:val="0"/>
          <w:sz w:val="22"/>
          <w:szCs w:val="22"/>
          <w14:ligatures w14:val="none"/>
        </w:rPr>
        <w:t>Adjust PEEP as needed based on oxygen requirements, lung expansion, and aeration on chest X-ray.</w:t>
      </w:r>
      <w:r>
        <w:rPr>
          <w:rFonts w:ascii="Times New Roman" w:eastAsia="Times New Roman" w:hAnsi="Times New Roman" w:cs="Times New Roman"/>
          <w:kern w:val="0"/>
          <w:sz w:val="22"/>
          <w:szCs w:val="22"/>
          <w14:ligatures w14:val="none"/>
        </w:rPr>
        <w:br/>
      </w:r>
    </w:p>
    <w:p w14:paraId="12DB161C" w14:textId="637BEAEF" w:rsidR="00092467" w:rsidRPr="007052C1" w:rsidRDefault="00092467" w:rsidP="002A20CF">
      <w:pPr>
        <w:tabs>
          <w:tab w:val="left" w:pos="759"/>
        </w:tabs>
        <w:spacing w:after="0" w:line="120" w:lineRule="atLeast"/>
        <w:ind w:right="334"/>
        <w:rPr>
          <w:rFonts w:ascii="Times New Roman" w:hAnsi="Times New Roman" w:cs="Times New Roman"/>
          <w:b/>
          <w:bCs/>
          <w:sz w:val="22"/>
          <w:szCs w:val="22"/>
        </w:rPr>
      </w:pPr>
      <w:r w:rsidRPr="007052C1">
        <w:rPr>
          <w:rFonts w:ascii="Times New Roman" w:hAnsi="Times New Roman" w:cs="Times New Roman"/>
          <w:b/>
          <w:bCs/>
          <w:sz w:val="22"/>
          <w:szCs w:val="22"/>
          <w:u w:val="single"/>
        </w:rPr>
        <w:t>Important Points</w:t>
      </w:r>
      <w:r w:rsidRPr="007052C1">
        <w:rPr>
          <w:rFonts w:ascii="Times New Roman" w:hAnsi="Times New Roman" w:cs="Times New Roman"/>
          <w:b/>
          <w:bCs/>
          <w:sz w:val="22"/>
          <w:szCs w:val="22"/>
        </w:rPr>
        <w:t>:</w:t>
      </w:r>
    </w:p>
    <w:p w14:paraId="3EA413F9" w14:textId="77777777" w:rsidR="002A20CF" w:rsidRPr="002A20CF" w:rsidRDefault="002A20CF" w:rsidP="002A20CF">
      <w:pPr>
        <w:pStyle w:val="ListParagraph"/>
        <w:numPr>
          <w:ilvl w:val="0"/>
          <w:numId w:val="30"/>
        </w:numPr>
        <w:spacing w:line="120" w:lineRule="atLeast"/>
        <w:ind w:left="360"/>
        <w:rPr>
          <w:rFonts w:ascii="Times New Roman" w:eastAsia="Times New Roman" w:hAnsi="Times New Roman" w:cs="Times New Roman"/>
        </w:rPr>
      </w:pPr>
      <w:r w:rsidRPr="002A20CF">
        <w:rPr>
          <w:rFonts w:ascii="Times New Roman" w:hAnsi="Times New Roman" w:cs="Times New Roman"/>
        </w:rPr>
        <w:t>Backup rate alarms sound during apnea but resolve automatically once the infant resumes spontaneous breathing—this is expected and appropriate.</w:t>
      </w:r>
    </w:p>
    <w:p w14:paraId="419042CE" w14:textId="77777777" w:rsidR="002A20CF" w:rsidRPr="002A20CF"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Backup ventilation activates only during apnea and may occur frequently in infants with central apnea until they mature.</w:t>
      </w:r>
    </w:p>
    <w:p w14:paraId="76C4B003" w14:textId="77777777" w:rsidR="002A20CF" w:rsidRPr="002A20CF"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As long as there’s no desaturation or bradycardia requiring nursing intervention, the ventilator is functioning as intended.</w:t>
      </w:r>
    </w:p>
    <w:p w14:paraId="7AE87B6E" w14:textId="77777777" w:rsidR="002A20CF" w:rsidRPr="002A20CF"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Use the Trends screen to assess the frequency and duration of backup rate use.</w:t>
      </w:r>
    </w:p>
    <w:p w14:paraId="03BAEE52" w14:textId="77777777" w:rsidR="002A20CF" w:rsidRPr="002A20CF"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If a vigorous infant frequently enters backup, consider increasing the apnea delay time.</w:t>
      </w:r>
    </w:p>
    <w:p w14:paraId="7FA8A091" w14:textId="77777777" w:rsidR="002A20CF" w:rsidRPr="002A20CF"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 xml:space="preserve">Edi peak range: </w:t>
      </w:r>
      <w:proofErr w:type="gramStart"/>
      <w:r w:rsidRPr="002A20CF">
        <w:rPr>
          <w:rFonts w:ascii="Times New Roman" w:hAnsi="Times New Roman" w:cs="Times New Roman"/>
        </w:rPr>
        <w:t>typically</w:t>
      </w:r>
      <w:proofErr w:type="gramEnd"/>
      <w:r w:rsidRPr="002A20CF">
        <w:rPr>
          <w:rFonts w:ascii="Times New Roman" w:hAnsi="Times New Roman" w:cs="Times New Roman"/>
        </w:rPr>
        <w:t xml:space="preserve"> 10–20 µV.</w:t>
      </w:r>
    </w:p>
    <w:p w14:paraId="7E32149D" w14:textId="77777777" w:rsidR="002A20CF" w:rsidRPr="002A20CF"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If &gt;20 µV with ↑ WOB → increase NAVA level by 0.2–0.5 µV until peaks return to teens.</w:t>
      </w:r>
    </w:p>
    <w:p w14:paraId="5A2CA2AC" w14:textId="77777777" w:rsidR="002A20CF" w:rsidRPr="002A20CF"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If &lt;5 µV in a comfortable infant → consider weaning NAVA support.</w:t>
      </w:r>
    </w:p>
    <w:p w14:paraId="3C594475" w14:textId="77777777" w:rsidR="002A20CF" w:rsidRPr="002A20CF"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Edi minimum &gt;5 µV with atelectasis on CXR → increase PEEP.</w:t>
      </w:r>
    </w:p>
    <w:p w14:paraId="36CB1BEC" w14:textId="77777777" w:rsidR="0076248C" w:rsidRPr="0076248C"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NIV-NAVA must be delivered via dedicated nasal prongs or mask.</w:t>
      </w:r>
    </w:p>
    <w:p w14:paraId="1391EF36" w14:textId="52A8F4FB" w:rsidR="0025604E" w:rsidRPr="002A20CF" w:rsidRDefault="002A20CF" w:rsidP="002A20CF">
      <w:pPr>
        <w:pStyle w:val="ListParagraph"/>
        <w:numPr>
          <w:ilvl w:val="0"/>
          <w:numId w:val="30"/>
        </w:numPr>
        <w:spacing w:before="100" w:beforeAutospacing="1"/>
        <w:ind w:left="360"/>
        <w:rPr>
          <w:rFonts w:ascii="Times New Roman" w:eastAsia="Times New Roman" w:hAnsi="Times New Roman" w:cs="Times New Roman"/>
        </w:rPr>
      </w:pPr>
      <w:r w:rsidRPr="002A20CF">
        <w:rPr>
          <w:rFonts w:ascii="Times New Roman" w:hAnsi="Times New Roman" w:cs="Times New Roman"/>
        </w:rPr>
        <w:t xml:space="preserve">RAM cannulas are not appropriate due to high resistance and poor volume delivery (Matlock DN et al., J </w:t>
      </w:r>
      <w:proofErr w:type="spellStart"/>
      <w:r w:rsidRPr="002A20CF">
        <w:rPr>
          <w:rFonts w:ascii="Times New Roman" w:hAnsi="Times New Roman" w:cs="Times New Roman"/>
        </w:rPr>
        <w:t>Perinatol</w:t>
      </w:r>
      <w:proofErr w:type="spellEnd"/>
      <w:r w:rsidRPr="002A20CF">
        <w:rPr>
          <w:rFonts w:ascii="Times New Roman" w:hAnsi="Times New Roman" w:cs="Times New Roman"/>
        </w:rPr>
        <w:t xml:space="preserve"> 2019; 39:723–729).</w:t>
      </w:r>
    </w:p>
    <w:p w14:paraId="38C2CCD5" w14:textId="149D30A7" w:rsidR="0025604E" w:rsidRPr="00092467" w:rsidRDefault="00092467" w:rsidP="00092467">
      <w:pPr>
        <w:jc w:val="center"/>
        <w:rPr>
          <w:rFonts w:ascii="Times New Roman" w:hAnsi="Times New Roman" w:cs="Times New Roman"/>
          <w:sz w:val="22"/>
          <w:szCs w:val="22"/>
          <w:u w:val="single"/>
        </w:rPr>
      </w:pPr>
      <w:r w:rsidRPr="00092467">
        <w:rPr>
          <w:rFonts w:ascii="Times New Roman" w:hAnsi="Times New Roman" w:cs="Times New Roman"/>
          <w:noProof/>
          <w:sz w:val="22"/>
          <w:szCs w:val="22"/>
        </w:rPr>
        <w:lastRenderedPageBreak/>
        <w:drawing>
          <wp:inline distT="0" distB="0" distL="0" distR="0" wp14:anchorId="696C9062" wp14:editId="386D6D15">
            <wp:extent cx="6179627" cy="2743200"/>
            <wp:effectExtent l="0" t="0" r="5715" b="0"/>
            <wp:docPr id="398360018" name="Picture 1" descr="A diagram of a baby retrac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60018" name="Picture 1" descr="A diagram of a baby retractin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79627" cy="2743200"/>
                    </a:xfrm>
                    <a:prstGeom prst="rect">
                      <a:avLst/>
                    </a:prstGeom>
                  </pic:spPr>
                </pic:pic>
              </a:graphicData>
            </a:graphic>
          </wp:inline>
        </w:drawing>
      </w:r>
    </w:p>
    <w:p w14:paraId="34E78C7A" w14:textId="30D1A5A1" w:rsidR="0025604E" w:rsidRPr="00092467" w:rsidRDefault="0025604E" w:rsidP="0025604E">
      <w:pPr>
        <w:ind w:left="360"/>
        <w:rPr>
          <w:rFonts w:ascii="Times New Roman" w:hAnsi="Times New Roman" w:cs="Times New Roman"/>
          <w:sz w:val="22"/>
          <w:szCs w:val="22"/>
          <w:u w:val="single"/>
        </w:rPr>
      </w:pPr>
    </w:p>
    <w:p w14:paraId="7135D1F6" w14:textId="3D5265B3" w:rsidR="00057A0E" w:rsidRPr="00092467" w:rsidRDefault="00A33A11" w:rsidP="00A33A11">
      <w:pPr>
        <w:jc w:val="center"/>
        <w:rPr>
          <w:rFonts w:ascii="Times New Roman" w:hAnsi="Times New Roman" w:cs="Times New Roman"/>
          <w:sz w:val="22"/>
          <w:szCs w:val="22"/>
          <w:u w:val="single"/>
        </w:rPr>
      </w:pPr>
      <w:r w:rsidRPr="00A33A11">
        <w:rPr>
          <w:rFonts w:ascii="Times New Roman" w:hAnsi="Times New Roman" w:cs="Times New Roman"/>
          <w:noProof/>
          <w:sz w:val="22"/>
          <w:szCs w:val="22"/>
        </w:rPr>
        <w:drawing>
          <wp:inline distT="0" distB="0" distL="0" distR="0" wp14:anchorId="1D1447C4" wp14:editId="2E958072">
            <wp:extent cx="6574409" cy="3382027"/>
            <wp:effectExtent l="0" t="0" r="4445" b="0"/>
            <wp:docPr id="756381564" name="Picture 4" descr="A diagram of a backup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81564" name="Picture 4" descr="A diagram of a backup syste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88108" cy="3389074"/>
                    </a:xfrm>
                    <a:prstGeom prst="rect">
                      <a:avLst/>
                    </a:prstGeom>
                  </pic:spPr>
                </pic:pic>
              </a:graphicData>
            </a:graphic>
          </wp:inline>
        </w:drawing>
      </w:r>
    </w:p>
    <w:p w14:paraId="1ED9C961" w14:textId="4836AC96" w:rsidR="00057A0E" w:rsidRPr="00092467" w:rsidRDefault="00057A0E" w:rsidP="00092467">
      <w:pPr>
        <w:jc w:val="center"/>
        <w:rPr>
          <w:rFonts w:ascii="Times New Roman" w:hAnsi="Times New Roman" w:cs="Times New Roman"/>
          <w:sz w:val="22"/>
          <w:szCs w:val="22"/>
          <w:u w:val="single"/>
        </w:rPr>
      </w:pPr>
    </w:p>
    <w:p w14:paraId="19E6900F" w14:textId="7F83D47E" w:rsidR="0025604E" w:rsidRPr="00092467" w:rsidRDefault="0025604E" w:rsidP="00092467">
      <w:pPr>
        <w:ind w:left="360"/>
        <w:rPr>
          <w:rFonts w:ascii="Times New Roman" w:hAnsi="Times New Roman" w:cs="Times New Roman"/>
          <w:sz w:val="22"/>
          <w:szCs w:val="22"/>
          <w:u w:val="single"/>
        </w:rPr>
      </w:pPr>
    </w:p>
    <w:p w14:paraId="200BED02" w14:textId="77777777" w:rsidR="0025604E" w:rsidRPr="00092467" w:rsidRDefault="0025604E" w:rsidP="0025604E">
      <w:pPr>
        <w:ind w:left="360"/>
        <w:rPr>
          <w:rFonts w:ascii="Times New Roman" w:hAnsi="Times New Roman" w:cs="Times New Roman"/>
          <w:sz w:val="22"/>
          <w:szCs w:val="22"/>
          <w:u w:val="single"/>
        </w:rPr>
      </w:pPr>
    </w:p>
    <w:p w14:paraId="5ACFB2D0" w14:textId="7A637A64" w:rsidR="00F315F2" w:rsidRPr="00092467" w:rsidRDefault="00092467" w:rsidP="00092467">
      <w:pPr>
        <w:jc w:val="center"/>
        <w:rPr>
          <w:rFonts w:ascii="Times New Roman" w:hAnsi="Times New Roman" w:cs="Times New Roman"/>
          <w:sz w:val="22"/>
          <w:szCs w:val="22"/>
          <w:u w:val="single"/>
        </w:rPr>
      </w:pPr>
      <w:r w:rsidRPr="00092467">
        <w:rPr>
          <w:rFonts w:ascii="Times New Roman" w:hAnsi="Times New Roman" w:cs="Times New Roman"/>
          <w:noProof/>
          <w:sz w:val="22"/>
          <w:szCs w:val="22"/>
        </w:rPr>
        <w:lastRenderedPageBreak/>
        <w:drawing>
          <wp:inline distT="0" distB="0" distL="0" distR="0" wp14:anchorId="35472404" wp14:editId="7925D199">
            <wp:extent cx="5901699" cy="3173425"/>
            <wp:effectExtent l="0" t="0" r="3810" b="1905"/>
            <wp:docPr id="191728285" name="Picture 3"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8285" name="Picture 3" descr="A diagram of a flowchar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2090" cy="3189767"/>
                    </a:xfrm>
                    <a:prstGeom prst="rect">
                      <a:avLst/>
                    </a:prstGeom>
                    <a:ln>
                      <a:noFill/>
                    </a:ln>
                  </pic:spPr>
                </pic:pic>
              </a:graphicData>
            </a:graphic>
          </wp:inline>
        </w:drawing>
      </w:r>
    </w:p>
    <w:p w14:paraId="630F6068" w14:textId="77777777" w:rsidR="00CF7325" w:rsidRPr="00092467" w:rsidRDefault="00CF7325" w:rsidP="00D26AF2">
      <w:pPr>
        <w:pStyle w:val="ListParagraph"/>
        <w:tabs>
          <w:tab w:val="left" w:pos="759"/>
        </w:tabs>
        <w:ind w:left="139" w:right="334" w:firstLine="0"/>
        <w:rPr>
          <w:rFonts w:ascii="Times New Roman" w:hAnsi="Times New Roman" w:cs="Times New Roman"/>
        </w:rPr>
      </w:pPr>
    </w:p>
    <w:p w14:paraId="404159CE" w14:textId="28FB054D" w:rsidR="006C7A60" w:rsidRPr="0076248C" w:rsidRDefault="006C7A60" w:rsidP="0076248C">
      <w:pPr>
        <w:tabs>
          <w:tab w:val="left" w:pos="759"/>
        </w:tabs>
        <w:ind w:left="-20" w:right="334"/>
        <w:jc w:val="center"/>
        <w:rPr>
          <w:rFonts w:ascii="Times New Roman" w:hAnsi="Times New Roman" w:cs="Times New Roman"/>
          <w:b/>
          <w:bCs/>
          <w:sz w:val="22"/>
          <w:szCs w:val="22"/>
        </w:rPr>
      </w:pPr>
      <w:r w:rsidRPr="0076248C">
        <w:rPr>
          <w:rFonts w:ascii="Times New Roman" w:hAnsi="Times New Roman" w:cs="Times New Roman"/>
          <w:b/>
          <w:bCs/>
          <w:sz w:val="22"/>
          <w:szCs w:val="22"/>
          <w:u w:val="single"/>
        </w:rPr>
        <w:t>References</w:t>
      </w:r>
      <w:r w:rsidRPr="0076248C">
        <w:rPr>
          <w:rFonts w:ascii="Times New Roman" w:hAnsi="Times New Roman" w:cs="Times New Roman"/>
          <w:b/>
          <w:bCs/>
          <w:sz w:val="22"/>
          <w:szCs w:val="22"/>
        </w:rPr>
        <w:t>:</w:t>
      </w:r>
    </w:p>
    <w:p w14:paraId="231F6A2C" w14:textId="7E220078" w:rsidR="006C7A60" w:rsidRPr="00092467" w:rsidRDefault="006C7A60"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Children’s Hospital of Iowa NAVA policy (Jonathan Klein M.D., and Denise </w:t>
      </w:r>
      <w:proofErr w:type="spellStart"/>
      <w:r w:rsidRPr="00092467">
        <w:rPr>
          <w:rFonts w:ascii="Times New Roman" w:hAnsi="Times New Roman" w:cs="Times New Roman"/>
        </w:rPr>
        <w:t>Holida</w:t>
      </w:r>
      <w:proofErr w:type="spellEnd"/>
      <w:r w:rsidRPr="00092467">
        <w:rPr>
          <w:rFonts w:ascii="Times New Roman" w:hAnsi="Times New Roman" w:cs="Times New Roman"/>
        </w:rPr>
        <w:t xml:space="preserve"> A</w:t>
      </w:r>
      <w:r w:rsidR="00200E8B" w:rsidRPr="00092467">
        <w:rPr>
          <w:rFonts w:ascii="Times New Roman" w:hAnsi="Times New Roman" w:cs="Times New Roman"/>
        </w:rPr>
        <w:t xml:space="preserve">RNP) written 2012, revised in 2016, and 2022 </w:t>
      </w:r>
    </w:p>
    <w:p w14:paraId="331B3EF1" w14:textId="37721C34" w:rsidR="00200E8B" w:rsidRPr="00092467" w:rsidRDefault="00200E8B"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Matlock DN, Bai S, Weisner MD, Comtois N, Beck J, </w:t>
      </w:r>
      <w:proofErr w:type="spellStart"/>
      <w:r w:rsidRPr="00092467">
        <w:rPr>
          <w:rFonts w:ascii="Times New Roman" w:hAnsi="Times New Roman" w:cs="Times New Roman"/>
        </w:rPr>
        <w:t>Sinderby</w:t>
      </w:r>
      <w:proofErr w:type="spellEnd"/>
      <w:r w:rsidRPr="00092467">
        <w:rPr>
          <w:rFonts w:ascii="Times New Roman" w:hAnsi="Times New Roman" w:cs="Times New Roman"/>
        </w:rPr>
        <w:t xml:space="preserve"> C, Courtney SE. Tidal volume transmission during non-synchronized nasal intermittent positive pressure ventilation via RAM® cannula. J </w:t>
      </w:r>
      <w:proofErr w:type="spellStart"/>
      <w:r w:rsidRPr="00092467">
        <w:rPr>
          <w:rFonts w:ascii="Times New Roman" w:hAnsi="Times New Roman" w:cs="Times New Roman"/>
        </w:rPr>
        <w:t>Perinatol</w:t>
      </w:r>
      <w:proofErr w:type="spellEnd"/>
      <w:r w:rsidRPr="00092467">
        <w:rPr>
          <w:rFonts w:ascii="Times New Roman" w:hAnsi="Times New Roman" w:cs="Times New Roman"/>
        </w:rPr>
        <w:t xml:space="preserve">. 2019 May;39(5):723-729. </w:t>
      </w:r>
      <w:proofErr w:type="spellStart"/>
      <w:r w:rsidRPr="00092467">
        <w:rPr>
          <w:rFonts w:ascii="Times New Roman" w:hAnsi="Times New Roman" w:cs="Times New Roman"/>
        </w:rPr>
        <w:t>doi</w:t>
      </w:r>
      <w:proofErr w:type="spellEnd"/>
      <w:r w:rsidRPr="00092467">
        <w:rPr>
          <w:rFonts w:ascii="Times New Roman" w:hAnsi="Times New Roman" w:cs="Times New Roman"/>
        </w:rPr>
        <w:t xml:space="preserve">: 10.1038/s41372-019-0333-x. </w:t>
      </w:r>
      <w:proofErr w:type="spellStart"/>
      <w:r w:rsidRPr="00092467">
        <w:rPr>
          <w:rFonts w:ascii="Times New Roman" w:hAnsi="Times New Roman" w:cs="Times New Roman"/>
        </w:rPr>
        <w:t>Epub</w:t>
      </w:r>
      <w:proofErr w:type="spellEnd"/>
      <w:r w:rsidRPr="00092467">
        <w:rPr>
          <w:rFonts w:ascii="Times New Roman" w:hAnsi="Times New Roman" w:cs="Times New Roman"/>
        </w:rPr>
        <w:t xml:space="preserve"> 2019 Feb 12. PMID: 30755718.</w:t>
      </w:r>
    </w:p>
    <w:p w14:paraId="30779477" w14:textId="70FF1E3D" w:rsidR="00200E8B" w:rsidRPr="00092467" w:rsidRDefault="00200E8B"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Gerdes JS, </w:t>
      </w:r>
      <w:proofErr w:type="spellStart"/>
      <w:r w:rsidRPr="00092467">
        <w:rPr>
          <w:rFonts w:ascii="Times New Roman" w:hAnsi="Times New Roman" w:cs="Times New Roman"/>
        </w:rPr>
        <w:t>Sivieri</w:t>
      </w:r>
      <w:proofErr w:type="spellEnd"/>
      <w:r w:rsidRPr="00092467">
        <w:rPr>
          <w:rFonts w:ascii="Times New Roman" w:hAnsi="Times New Roman" w:cs="Times New Roman"/>
        </w:rPr>
        <w:t xml:space="preserve"> EM, Abbasi S. Factors influencing delivered mean airway pressure during nasal CPAP with the RAM cannula. </w:t>
      </w:r>
      <w:proofErr w:type="spellStart"/>
      <w:r w:rsidRPr="00092467">
        <w:rPr>
          <w:rFonts w:ascii="Times New Roman" w:hAnsi="Times New Roman" w:cs="Times New Roman"/>
        </w:rPr>
        <w:t>Pediatr</w:t>
      </w:r>
      <w:proofErr w:type="spellEnd"/>
      <w:r w:rsidRPr="00092467">
        <w:rPr>
          <w:rFonts w:ascii="Times New Roman" w:hAnsi="Times New Roman" w:cs="Times New Roman"/>
        </w:rPr>
        <w:t xml:space="preserve"> </w:t>
      </w:r>
      <w:proofErr w:type="spellStart"/>
      <w:r w:rsidRPr="00092467">
        <w:rPr>
          <w:rFonts w:ascii="Times New Roman" w:hAnsi="Times New Roman" w:cs="Times New Roman"/>
        </w:rPr>
        <w:t>Pulmonol</w:t>
      </w:r>
      <w:proofErr w:type="spellEnd"/>
      <w:r w:rsidRPr="00092467">
        <w:rPr>
          <w:rFonts w:ascii="Times New Roman" w:hAnsi="Times New Roman" w:cs="Times New Roman"/>
        </w:rPr>
        <w:t xml:space="preserve">. 2016 Jan;51(1):60-9. </w:t>
      </w:r>
      <w:proofErr w:type="spellStart"/>
      <w:r w:rsidRPr="00092467">
        <w:rPr>
          <w:rFonts w:ascii="Times New Roman" w:hAnsi="Times New Roman" w:cs="Times New Roman"/>
        </w:rPr>
        <w:t>doi</w:t>
      </w:r>
      <w:proofErr w:type="spellEnd"/>
      <w:r w:rsidRPr="00092467">
        <w:rPr>
          <w:rFonts w:ascii="Times New Roman" w:hAnsi="Times New Roman" w:cs="Times New Roman"/>
        </w:rPr>
        <w:t xml:space="preserve">: 10.1002/ppul.23197. </w:t>
      </w:r>
      <w:proofErr w:type="spellStart"/>
      <w:r w:rsidRPr="00092467">
        <w:rPr>
          <w:rFonts w:ascii="Times New Roman" w:hAnsi="Times New Roman" w:cs="Times New Roman"/>
        </w:rPr>
        <w:t>Epub</w:t>
      </w:r>
      <w:proofErr w:type="spellEnd"/>
      <w:r w:rsidRPr="00092467">
        <w:rPr>
          <w:rFonts w:ascii="Times New Roman" w:hAnsi="Times New Roman" w:cs="Times New Roman"/>
        </w:rPr>
        <w:t xml:space="preserve"> 2015 Apr 7. PMID: 25851534.</w:t>
      </w:r>
    </w:p>
    <w:p w14:paraId="1C86C72E" w14:textId="05C42ECC" w:rsidR="00200E8B" w:rsidRPr="00092467" w:rsidRDefault="00200E8B" w:rsidP="00D26A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 xml:space="preserve">Ramanathan R, </w:t>
      </w:r>
      <w:proofErr w:type="spellStart"/>
      <w:r w:rsidRPr="00092467">
        <w:rPr>
          <w:rFonts w:ascii="Times New Roman" w:hAnsi="Times New Roman" w:cs="Times New Roman"/>
        </w:rPr>
        <w:t>Biniwale</w:t>
      </w:r>
      <w:proofErr w:type="spellEnd"/>
      <w:r w:rsidRPr="00092467">
        <w:rPr>
          <w:rFonts w:ascii="Times New Roman" w:hAnsi="Times New Roman" w:cs="Times New Roman"/>
        </w:rPr>
        <w:t xml:space="preserve"> M. Noninvasive Ventilation. Crit Care Nurs Clin North Am. 2024 Mar;36(1):51-67. </w:t>
      </w:r>
      <w:proofErr w:type="spellStart"/>
      <w:r w:rsidRPr="00092467">
        <w:rPr>
          <w:rFonts w:ascii="Times New Roman" w:hAnsi="Times New Roman" w:cs="Times New Roman"/>
        </w:rPr>
        <w:t>doi</w:t>
      </w:r>
      <w:proofErr w:type="spellEnd"/>
      <w:r w:rsidRPr="00092467">
        <w:rPr>
          <w:rFonts w:ascii="Times New Roman" w:hAnsi="Times New Roman" w:cs="Times New Roman"/>
        </w:rPr>
        <w:t xml:space="preserve">: 10.1016/j.cnc.2023.11.001. </w:t>
      </w:r>
      <w:proofErr w:type="spellStart"/>
      <w:r w:rsidRPr="00092467">
        <w:rPr>
          <w:rFonts w:ascii="Times New Roman" w:hAnsi="Times New Roman" w:cs="Times New Roman"/>
        </w:rPr>
        <w:t>Epub</w:t>
      </w:r>
      <w:proofErr w:type="spellEnd"/>
      <w:r w:rsidRPr="00092467">
        <w:rPr>
          <w:rFonts w:ascii="Times New Roman" w:hAnsi="Times New Roman" w:cs="Times New Roman"/>
        </w:rPr>
        <w:t xml:space="preserve"> 2023 Nov 29. PMID: 38296376.</w:t>
      </w:r>
    </w:p>
    <w:p w14:paraId="3D2B2235" w14:textId="77777777" w:rsidR="00F315F2" w:rsidRPr="00092467" w:rsidRDefault="00F315F2" w:rsidP="00F315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Stein H, Howard D. Neurally adjusted ventilatory assist in neonates weighing &lt;1500 grams: a retrospective analysis. </w:t>
      </w:r>
      <w:r w:rsidRPr="00092467">
        <w:rPr>
          <w:rFonts w:ascii="Times New Roman" w:hAnsi="Times New Roman" w:cs="Times New Roman"/>
          <w:i/>
          <w:iCs/>
        </w:rPr>
        <w:t xml:space="preserve">J </w:t>
      </w:r>
      <w:proofErr w:type="spellStart"/>
      <w:r w:rsidRPr="00092467">
        <w:rPr>
          <w:rFonts w:ascii="Times New Roman" w:hAnsi="Times New Roman" w:cs="Times New Roman"/>
          <w:i/>
          <w:iCs/>
        </w:rPr>
        <w:t>Pediatr</w:t>
      </w:r>
      <w:proofErr w:type="spellEnd"/>
      <w:r w:rsidRPr="00092467">
        <w:rPr>
          <w:rFonts w:ascii="Times New Roman" w:hAnsi="Times New Roman" w:cs="Times New Roman"/>
        </w:rPr>
        <w:t>. 2012;160(5):786-</w:t>
      </w:r>
      <w:proofErr w:type="gramStart"/>
      <w:r w:rsidRPr="00092467">
        <w:rPr>
          <w:rFonts w:ascii="Times New Roman" w:hAnsi="Times New Roman" w:cs="Times New Roman"/>
        </w:rPr>
        <w:t>9.e</w:t>
      </w:r>
      <w:proofErr w:type="gramEnd"/>
      <w:r w:rsidRPr="00092467">
        <w:rPr>
          <w:rFonts w:ascii="Times New Roman" w:hAnsi="Times New Roman" w:cs="Times New Roman"/>
        </w:rPr>
        <w:t xml:space="preserve">1. </w:t>
      </w:r>
      <w:proofErr w:type="gramStart"/>
      <w:r w:rsidRPr="00092467">
        <w:rPr>
          <w:rFonts w:ascii="Times New Roman" w:hAnsi="Times New Roman" w:cs="Times New Roman"/>
        </w:rPr>
        <w:t>doi:10.1016/j.jpeds</w:t>
      </w:r>
      <w:proofErr w:type="gramEnd"/>
      <w:r w:rsidRPr="00092467">
        <w:rPr>
          <w:rFonts w:ascii="Times New Roman" w:hAnsi="Times New Roman" w:cs="Times New Roman"/>
        </w:rPr>
        <w:t>.2011.10.014</w:t>
      </w:r>
    </w:p>
    <w:p w14:paraId="3ACC1F53" w14:textId="77777777" w:rsidR="00F315F2" w:rsidRPr="00092467" w:rsidRDefault="00F315F2" w:rsidP="00F315F2">
      <w:pPr>
        <w:pStyle w:val="ListParagraph"/>
        <w:numPr>
          <w:ilvl w:val="1"/>
          <w:numId w:val="1"/>
        </w:numPr>
        <w:tabs>
          <w:tab w:val="left" w:pos="759"/>
        </w:tabs>
        <w:ind w:right="334"/>
        <w:rPr>
          <w:rFonts w:ascii="Times New Roman" w:hAnsi="Times New Roman" w:cs="Times New Roman"/>
        </w:rPr>
      </w:pPr>
      <w:r w:rsidRPr="00092467">
        <w:rPr>
          <w:rFonts w:ascii="Times New Roman" w:hAnsi="Times New Roman" w:cs="Times New Roman"/>
        </w:rPr>
        <w:t>Stein, H. &amp; Firestone, K. (2018). Neurally adjusted ventilatory assist (NAVA) in Neonates. In PK Rajiv et al. (1</w:t>
      </w:r>
      <w:r w:rsidRPr="00092467">
        <w:rPr>
          <w:rFonts w:ascii="Times New Roman" w:hAnsi="Times New Roman" w:cs="Times New Roman"/>
          <w:vertAlign w:val="superscript"/>
        </w:rPr>
        <w:t>st</w:t>
      </w:r>
      <w:r w:rsidRPr="00092467">
        <w:rPr>
          <w:rFonts w:ascii="Times New Roman" w:hAnsi="Times New Roman" w:cs="Times New Roman"/>
        </w:rPr>
        <w:t xml:space="preserve"> Edition). </w:t>
      </w:r>
      <w:r w:rsidRPr="00092467">
        <w:rPr>
          <w:rFonts w:ascii="Times New Roman" w:hAnsi="Times New Roman" w:cs="Times New Roman"/>
          <w:i/>
          <w:iCs/>
        </w:rPr>
        <w:t xml:space="preserve">Essentials of Neonatal Ventilation </w:t>
      </w:r>
      <w:r w:rsidRPr="00092467">
        <w:rPr>
          <w:rFonts w:ascii="Times New Roman" w:hAnsi="Times New Roman" w:cs="Times New Roman"/>
        </w:rPr>
        <w:t>(227-237). Elsevier.</w:t>
      </w:r>
    </w:p>
    <w:p w14:paraId="2616A77E" w14:textId="77777777" w:rsidR="00F315F2" w:rsidRPr="00092467" w:rsidRDefault="00F315F2" w:rsidP="00033272">
      <w:pPr>
        <w:pStyle w:val="ListParagraph"/>
        <w:tabs>
          <w:tab w:val="left" w:pos="759"/>
        </w:tabs>
        <w:ind w:left="139" w:right="334" w:firstLine="0"/>
        <w:rPr>
          <w:rFonts w:ascii="Times New Roman" w:hAnsi="Times New Roman" w:cs="Times New Roman"/>
        </w:rPr>
      </w:pPr>
    </w:p>
    <w:p w14:paraId="4B6393F1" w14:textId="77777777" w:rsidR="006C7A60" w:rsidRPr="00092467" w:rsidRDefault="006C7A60" w:rsidP="00D26AF2">
      <w:pPr>
        <w:pStyle w:val="ListParagraph"/>
        <w:tabs>
          <w:tab w:val="left" w:pos="759"/>
        </w:tabs>
        <w:ind w:left="139" w:right="220" w:firstLine="0"/>
        <w:jc w:val="both"/>
        <w:rPr>
          <w:rFonts w:ascii="Times New Roman" w:hAnsi="Times New Roman" w:cs="Times New Roman"/>
          <w:color w:val="221F1F"/>
          <w:w w:val="95"/>
        </w:rPr>
      </w:pPr>
    </w:p>
    <w:p w14:paraId="4B4379C6" w14:textId="77777777" w:rsidR="00D26AF2" w:rsidRPr="00092467" w:rsidRDefault="00D26AF2">
      <w:pPr>
        <w:pStyle w:val="ListParagraph"/>
        <w:tabs>
          <w:tab w:val="left" w:pos="759"/>
        </w:tabs>
        <w:ind w:left="139" w:right="220" w:firstLine="0"/>
        <w:jc w:val="both"/>
        <w:rPr>
          <w:rFonts w:ascii="Times New Roman" w:hAnsi="Times New Roman" w:cs="Times New Roman"/>
          <w:color w:val="221F1F"/>
          <w:w w:val="95"/>
        </w:rPr>
      </w:pPr>
    </w:p>
    <w:sectPr w:rsidR="00D26AF2" w:rsidRPr="00092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B62B8"/>
    <w:multiLevelType w:val="multilevel"/>
    <w:tmpl w:val="03A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63DD4"/>
    <w:multiLevelType w:val="hybridMultilevel"/>
    <w:tmpl w:val="86E20752"/>
    <w:lvl w:ilvl="0" w:tplc="9FB464C6">
      <w:start w:val="40"/>
      <w:numFmt w:val="bullet"/>
      <w:lvlText w:val="-"/>
      <w:lvlJc w:val="left"/>
      <w:pPr>
        <w:ind w:left="600" w:hanging="360"/>
      </w:pPr>
      <w:rPr>
        <w:rFonts w:ascii="Times New Roman" w:eastAsiaTheme="minorHAnsi" w:hAnsi="Times New Roman" w:cs="Times New Roman" w:hint="default"/>
        <w:b/>
        <w:bCs/>
        <w:i w:val="0"/>
        <w:iCs w:val="0"/>
        <w:color w:val="221F1F"/>
        <w:w w:val="82"/>
        <w:sz w:val="20"/>
        <w:szCs w:val="20"/>
      </w:rPr>
    </w:lvl>
    <w:lvl w:ilvl="1" w:tplc="9DECF332">
      <w:numFmt w:val="bullet"/>
      <w:lvlText w:val="•"/>
      <w:lvlJc w:val="left"/>
      <w:pPr>
        <w:ind w:left="139" w:hanging="159"/>
      </w:pPr>
      <w:rPr>
        <w:rFonts w:ascii="Calibri" w:eastAsia="Calibri" w:hAnsi="Calibri" w:cs="Calibri" w:hint="default"/>
        <w:b/>
        <w:bCs/>
        <w:i w:val="0"/>
        <w:iCs w:val="0"/>
        <w:color w:val="221F1F"/>
        <w:w w:val="73"/>
        <w:sz w:val="20"/>
        <w:szCs w:val="20"/>
      </w:rPr>
    </w:lvl>
    <w:lvl w:ilvl="2" w:tplc="8E12BAB8">
      <w:numFmt w:val="bullet"/>
      <w:lvlText w:val="•"/>
      <w:lvlJc w:val="left"/>
      <w:pPr>
        <w:ind w:left="758" w:hanging="120"/>
      </w:pPr>
      <w:rPr>
        <w:rFonts w:ascii="Calibri" w:eastAsia="Calibri" w:hAnsi="Calibri" w:cs="Calibri" w:hint="default"/>
        <w:b w:val="0"/>
        <w:bCs w:val="0"/>
        <w:i w:val="0"/>
        <w:iCs w:val="0"/>
        <w:color w:val="221F1F"/>
        <w:w w:val="61"/>
        <w:sz w:val="20"/>
        <w:szCs w:val="20"/>
      </w:rPr>
    </w:lvl>
    <w:lvl w:ilvl="3" w:tplc="9AE4C78E">
      <w:numFmt w:val="bullet"/>
      <w:lvlText w:val="–"/>
      <w:lvlJc w:val="left"/>
      <w:pPr>
        <w:ind w:left="919" w:hanging="161"/>
      </w:pPr>
      <w:rPr>
        <w:rFonts w:ascii="Calibri" w:eastAsia="Calibri" w:hAnsi="Calibri" w:cs="Calibri" w:hint="default"/>
        <w:b w:val="0"/>
        <w:bCs w:val="0"/>
        <w:i w:val="0"/>
        <w:iCs w:val="0"/>
        <w:color w:val="221F1F"/>
        <w:w w:val="106"/>
        <w:sz w:val="20"/>
        <w:szCs w:val="20"/>
      </w:rPr>
    </w:lvl>
    <w:lvl w:ilvl="4" w:tplc="42DC8492">
      <w:numFmt w:val="bullet"/>
      <w:lvlText w:val="•"/>
      <w:lvlJc w:val="left"/>
      <w:pPr>
        <w:ind w:left="920" w:hanging="161"/>
      </w:pPr>
      <w:rPr>
        <w:rFonts w:hint="default"/>
      </w:rPr>
    </w:lvl>
    <w:lvl w:ilvl="5" w:tplc="5B04FF30">
      <w:numFmt w:val="bullet"/>
      <w:lvlText w:val="•"/>
      <w:lvlJc w:val="left"/>
      <w:pPr>
        <w:ind w:left="1986" w:hanging="161"/>
      </w:pPr>
      <w:rPr>
        <w:rFonts w:hint="default"/>
      </w:rPr>
    </w:lvl>
    <w:lvl w:ilvl="6" w:tplc="8B3CEB4E">
      <w:numFmt w:val="bullet"/>
      <w:lvlText w:val="•"/>
      <w:lvlJc w:val="left"/>
      <w:pPr>
        <w:ind w:left="3053" w:hanging="161"/>
      </w:pPr>
      <w:rPr>
        <w:rFonts w:hint="default"/>
      </w:rPr>
    </w:lvl>
    <w:lvl w:ilvl="7" w:tplc="9D8ECF22">
      <w:numFmt w:val="bullet"/>
      <w:lvlText w:val="•"/>
      <w:lvlJc w:val="left"/>
      <w:pPr>
        <w:ind w:left="4120" w:hanging="161"/>
      </w:pPr>
      <w:rPr>
        <w:rFonts w:hint="default"/>
      </w:rPr>
    </w:lvl>
    <w:lvl w:ilvl="8" w:tplc="D66A26EE">
      <w:numFmt w:val="bullet"/>
      <w:lvlText w:val="•"/>
      <w:lvlJc w:val="left"/>
      <w:pPr>
        <w:ind w:left="5186" w:hanging="161"/>
      </w:pPr>
      <w:rPr>
        <w:rFonts w:hint="default"/>
      </w:rPr>
    </w:lvl>
  </w:abstractNum>
  <w:abstractNum w:abstractNumId="4" w15:restartNumberingAfterBreak="0">
    <w:nsid w:val="08F37C35"/>
    <w:multiLevelType w:val="hybridMultilevel"/>
    <w:tmpl w:val="AFEE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96C24"/>
    <w:multiLevelType w:val="hybridMultilevel"/>
    <w:tmpl w:val="10609EF6"/>
    <w:lvl w:ilvl="0" w:tplc="4516E9DA">
      <w:start w:val="40"/>
      <w:numFmt w:val="bullet"/>
      <w:lvlText w:val="-"/>
      <w:lvlJc w:val="left"/>
      <w:pPr>
        <w:ind w:left="720" w:hanging="360"/>
      </w:pPr>
      <w:rPr>
        <w:rFonts w:ascii="Times New Roman" w:eastAsiaTheme="minorHAnsi"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913E5"/>
    <w:multiLevelType w:val="multilevel"/>
    <w:tmpl w:val="03A67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D1F2D"/>
    <w:multiLevelType w:val="hybridMultilevel"/>
    <w:tmpl w:val="58120854"/>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8" w15:restartNumberingAfterBreak="0">
    <w:nsid w:val="150339FA"/>
    <w:multiLevelType w:val="hybridMultilevel"/>
    <w:tmpl w:val="6F7ED1CC"/>
    <w:lvl w:ilvl="0" w:tplc="FAF883D2">
      <w:start w:val="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E1365"/>
    <w:multiLevelType w:val="hybridMultilevel"/>
    <w:tmpl w:val="5BD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33BB6"/>
    <w:multiLevelType w:val="hybridMultilevel"/>
    <w:tmpl w:val="CB423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D34E89"/>
    <w:multiLevelType w:val="multilevel"/>
    <w:tmpl w:val="37E25B5E"/>
    <w:lvl w:ilvl="0">
      <w:start w:val="1"/>
      <w:numFmt w:val="bullet"/>
      <w:lvlText w:val=""/>
      <w:lvlJc w:val="left"/>
      <w:pPr>
        <w:tabs>
          <w:tab w:val="num" w:pos="499"/>
        </w:tabs>
        <w:ind w:left="499" w:hanging="360"/>
      </w:pPr>
      <w:rPr>
        <w:rFonts w:ascii="Symbol" w:hAnsi="Symbol" w:hint="default"/>
        <w:sz w:val="20"/>
      </w:rPr>
    </w:lvl>
    <w:lvl w:ilvl="1">
      <w:start w:val="1"/>
      <w:numFmt w:val="bullet"/>
      <w:lvlText w:val="o"/>
      <w:lvlJc w:val="left"/>
      <w:pPr>
        <w:tabs>
          <w:tab w:val="num" w:pos="1219"/>
        </w:tabs>
        <w:ind w:left="1219" w:hanging="360"/>
      </w:pPr>
      <w:rPr>
        <w:rFonts w:ascii="Courier New" w:hAnsi="Courier New" w:hint="default"/>
        <w:sz w:val="20"/>
      </w:rPr>
    </w:lvl>
    <w:lvl w:ilvl="2" w:tentative="1">
      <w:start w:val="1"/>
      <w:numFmt w:val="bullet"/>
      <w:lvlText w:val=""/>
      <w:lvlJc w:val="left"/>
      <w:pPr>
        <w:tabs>
          <w:tab w:val="num" w:pos="1939"/>
        </w:tabs>
        <w:ind w:left="1939" w:hanging="360"/>
      </w:pPr>
      <w:rPr>
        <w:rFonts w:ascii="Wingdings" w:hAnsi="Wingdings" w:hint="default"/>
        <w:sz w:val="20"/>
      </w:rPr>
    </w:lvl>
    <w:lvl w:ilvl="3" w:tentative="1">
      <w:start w:val="1"/>
      <w:numFmt w:val="bullet"/>
      <w:lvlText w:val=""/>
      <w:lvlJc w:val="left"/>
      <w:pPr>
        <w:tabs>
          <w:tab w:val="num" w:pos="2659"/>
        </w:tabs>
        <w:ind w:left="2659" w:hanging="360"/>
      </w:pPr>
      <w:rPr>
        <w:rFonts w:ascii="Wingdings" w:hAnsi="Wingdings" w:hint="default"/>
        <w:sz w:val="20"/>
      </w:rPr>
    </w:lvl>
    <w:lvl w:ilvl="4" w:tentative="1">
      <w:start w:val="1"/>
      <w:numFmt w:val="bullet"/>
      <w:lvlText w:val=""/>
      <w:lvlJc w:val="left"/>
      <w:pPr>
        <w:tabs>
          <w:tab w:val="num" w:pos="3379"/>
        </w:tabs>
        <w:ind w:left="3379" w:hanging="360"/>
      </w:pPr>
      <w:rPr>
        <w:rFonts w:ascii="Wingdings" w:hAnsi="Wingdings" w:hint="default"/>
        <w:sz w:val="20"/>
      </w:rPr>
    </w:lvl>
    <w:lvl w:ilvl="5" w:tentative="1">
      <w:start w:val="1"/>
      <w:numFmt w:val="bullet"/>
      <w:lvlText w:val=""/>
      <w:lvlJc w:val="left"/>
      <w:pPr>
        <w:tabs>
          <w:tab w:val="num" w:pos="4099"/>
        </w:tabs>
        <w:ind w:left="4099" w:hanging="360"/>
      </w:pPr>
      <w:rPr>
        <w:rFonts w:ascii="Wingdings" w:hAnsi="Wingdings" w:hint="default"/>
        <w:sz w:val="20"/>
      </w:rPr>
    </w:lvl>
    <w:lvl w:ilvl="6" w:tentative="1">
      <w:start w:val="1"/>
      <w:numFmt w:val="bullet"/>
      <w:lvlText w:val=""/>
      <w:lvlJc w:val="left"/>
      <w:pPr>
        <w:tabs>
          <w:tab w:val="num" w:pos="4819"/>
        </w:tabs>
        <w:ind w:left="4819" w:hanging="360"/>
      </w:pPr>
      <w:rPr>
        <w:rFonts w:ascii="Wingdings" w:hAnsi="Wingdings" w:hint="default"/>
        <w:sz w:val="20"/>
      </w:rPr>
    </w:lvl>
    <w:lvl w:ilvl="7" w:tentative="1">
      <w:start w:val="1"/>
      <w:numFmt w:val="bullet"/>
      <w:lvlText w:val=""/>
      <w:lvlJc w:val="left"/>
      <w:pPr>
        <w:tabs>
          <w:tab w:val="num" w:pos="5539"/>
        </w:tabs>
        <w:ind w:left="5539" w:hanging="360"/>
      </w:pPr>
      <w:rPr>
        <w:rFonts w:ascii="Wingdings" w:hAnsi="Wingdings" w:hint="default"/>
        <w:sz w:val="20"/>
      </w:rPr>
    </w:lvl>
    <w:lvl w:ilvl="8" w:tentative="1">
      <w:start w:val="1"/>
      <w:numFmt w:val="bullet"/>
      <w:lvlText w:val=""/>
      <w:lvlJc w:val="left"/>
      <w:pPr>
        <w:tabs>
          <w:tab w:val="num" w:pos="6259"/>
        </w:tabs>
        <w:ind w:left="6259" w:hanging="360"/>
      </w:pPr>
      <w:rPr>
        <w:rFonts w:ascii="Wingdings" w:hAnsi="Wingdings" w:hint="default"/>
        <w:sz w:val="20"/>
      </w:rPr>
    </w:lvl>
  </w:abstractNum>
  <w:abstractNum w:abstractNumId="12" w15:restartNumberingAfterBreak="0">
    <w:nsid w:val="208D029D"/>
    <w:multiLevelType w:val="hybridMultilevel"/>
    <w:tmpl w:val="F210DF66"/>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3" w15:restartNumberingAfterBreak="0">
    <w:nsid w:val="20947A26"/>
    <w:multiLevelType w:val="hybridMultilevel"/>
    <w:tmpl w:val="F28C6EC8"/>
    <w:lvl w:ilvl="0" w:tplc="343AE90C">
      <w:start w:val="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4" w15:restartNumberingAfterBreak="0">
    <w:nsid w:val="217119E4"/>
    <w:multiLevelType w:val="hybridMultilevel"/>
    <w:tmpl w:val="1150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C6B77"/>
    <w:multiLevelType w:val="hybridMultilevel"/>
    <w:tmpl w:val="AC6A14E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28D95A59"/>
    <w:multiLevelType w:val="hybridMultilevel"/>
    <w:tmpl w:val="10FCE37E"/>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7" w15:restartNumberingAfterBreak="0">
    <w:nsid w:val="29902137"/>
    <w:multiLevelType w:val="hybridMultilevel"/>
    <w:tmpl w:val="05448130"/>
    <w:lvl w:ilvl="0" w:tplc="04090001">
      <w:start w:val="1"/>
      <w:numFmt w:val="bullet"/>
      <w:lvlText w:val=""/>
      <w:lvlJc w:val="left"/>
      <w:pPr>
        <w:ind w:left="519" w:hanging="360"/>
      </w:pPr>
      <w:rPr>
        <w:rFonts w:ascii="Symbol" w:hAnsi="Symbol" w:hint="default"/>
      </w:rPr>
    </w:lvl>
    <w:lvl w:ilvl="1" w:tplc="04090003" w:tentative="1">
      <w:start w:val="1"/>
      <w:numFmt w:val="bullet"/>
      <w:lvlText w:val="o"/>
      <w:lvlJc w:val="left"/>
      <w:pPr>
        <w:ind w:left="1239" w:hanging="360"/>
      </w:pPr>
      <w:rPr>
        <w:rFonts w:ascii="Courier New" w:hAnsi="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8" w15:restartNumberingAfterBreak="0">
    <w:nsid w:val="2AA81C86"/>
    <w:multiLevelType w:val="hybridMultilevel"/>
    <w:tmpl w:val="CAD839E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9" w15:restartNumberingAfterBreak="0">
    <w:nsid w:val="2D71774C"/>
    <w:multiLevelType w:val="hybridMultilevel"/>
    <w:tmpl w:val="CE425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0B541C"/>
    <w:multiLevelType w:val="hybridMultilevel"/>
    <w:tmpl w:val="04A0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B316D"/>
    <w:multiLevelType w:val="hybridMultilevel"/>
    <w:tmpl w:val="E39A4DEC"/>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2" w15:restartNumberingAfterBreak="0">
    <w:nsid w:val="40025478"/>
    <w:multiLevelType w:val="hybridMultilevel"/>
    <w:tmpl w:val="42401C8A"/>
    <w:lvl w:ilvl="0" w:tplc="C5643CD0">
      <w:start w:val="4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9440B2"/>
    <w:multiLevelType w:val="multilevel"/>
    <w:tmpl w:val="03A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96A57"/>
    <w:multiLevelType w:val="hybridMultilevel"/>
    <w:tmpl w:val="D920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C25AC"/>
    <w:multiLevelType w:val="multilevel"/>
    <w:tmpl w:val="E4FAF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393D60"/>
    <w:multiLevelType w:val="hybridMultilevel"/>
    <w:tmpl w:val="A468B05E"/>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7" w15:restartNumberingAfterBreak="0">
    <w:nsid w:val="65C5760C"/>
    <w:multiLevelType w:val="multilevel"/>
    <w:tmpl w:val="03A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85CFC"/>
    <w:multiLevelType w:val="hybridMultilevel"/>
    <w:tmpl w:val="DEE81C24"/>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9" w15:restartNumberingAfterBreak="0">
    <w:nsid w:val="65F40997"/>
    <w:multiLevelType w:val="hybridMultilevel"/>
    <w:tmpl w:val="81449416"/>
    <w:lvl w:ilvl="0" w:tplc="D67C0322">
      <w:start w:val="4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F71761"/>
    <w:multiLevelType w:val="hybridMultilevel"/>
    <w:tmpl w:val="F1AE2DAA"/>
    <w:lvl w:ilvl="0" w:tplc="04090001">
      <w:start w:val="1"/>
      <w:numFmt w:val="bullet"/>
      <w:lvlText w:val=""/>
      <w:lvlJc w:val="left"/>
      <w:pPr>
        <w:ind w:left="519" w:hanging="360"/>
      </w:pPr>
      <w:rPr>
        <w:rFonts w:ascii="Symbol" w:hAnsi="Symbol" w:hint="default"/>
      </w:rPr>
    </w:lvl>
    <w:lvl w:ilvl="1" w:tplc="04090003" w:tentative="1">
      <w:start w:val="1"/>
      <w:numFmt w:val="bullet"/>
      <w:lvlText w:val="o"/>
      <w:lvlJc w:val="left"/>
      <w:pPr>
        <w:ind w:left="1239" w:hanging="360"/>
      </w:pPr>
      <w:rPr>
        <w:rFonts w:ascii="Courier New" w:hAnsi="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31" w15:restartNumberingAfterBreak="0">
    <w:nsid w:val="717D117D"/>
    <w:multiLevelType w:val="multilevel"/>
    <w:tmpl w:val="03A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3F1453"/>
    <w:multiLevelType w:val="hybridMultilevel"/>
    <w:tmpl w:val="DC868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C308C"/>
    <w:multiLevelType w:val="hybridMultilevel"/>
    <w:tmpl w:val="6CC05FEE"/>
    <w:lvl w:ilvl="0" w:tplc="9FB464C6">
      <w:start w:val="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746525">
    <w:abstractNumId w:val="3"/>
  </w:num>
  <w:num w:numId="2" w16cid:durableId="1379280415">
    <w:abstractNumId w:val="14"/>
  </w:num>
  <w:num w:numId="3" w16cid:durableId="520432350">
    <w:abstractNumId w:val="24"/>
  </w:num>
  <w:num w:numId="4" w16cid:durableId="322246203">
    <w:abstractNumId w:val="4"/>
  </w:num>
  <w:num w:numId="5" w16cid:durableId="1850170078">
    <w:abstractNumId w:val="19"/>
  </w:num>
  <w:num w:numId="6" w16cid:durableId="1979188816">
    <w:abstractNumId w:val="0"/>
  </w:num>
  <w:num w:numId="7" w16cid:durableId="1508324904">
    <w:abstractNumId w:val="1"/>
  </w:num>
  <w:num w:numId="8" w16cid:durableId="1244487623">
    <w:abstractNumId w:val="12"/>
  </w:num>
  <w:num w:numId="9" w16cid:durableId="722101468">
    <w:abstractNumId w:val="15"/>
  </w:num>
  <w:num w:numId="10" w16cid:durableId="2102600180">
    <w:abstractNumId w:val="21"/>
  </w:num>
  <w:num w:numId="11" w16cid:durableId="240071211">
    <w:abstractNumId w:val="30"/>
  </w:num>
  <w:num w:numId="12" w16cid:durableId="1880361694">
    <w:abstractNumId w:val="7"/>
  </w:num>
  <w:num w:numId="13" w16cid:durableId="1400902645">
    <w:abstractNumId w:val="26"/>
  </w:num>
  <w:num w:numId="14" w16cid:durableId="1385908873">
    <w:abstractNumId w:val="16"/>
  </w:num>
  <w:num w:numId="15" w16cid:durableId="1294749049">
    <w:abstractNumId w:val="28"/>
  </w:num>
  <w:num w:numId="16" w16cid:durableId="1913654750">
    <w:abstractNumId w:val="17"/>
  </w:num>
  <w:num w:numId="17" w16cid:durableId="28842576">
    <w:abstractNumId w:val="13"/>
  </w:num>
  <w:num w:numId="18" w16cid:durableId="852454597">
    <w:abstractNumId w:val="25"/>
  </w:num>
  <w:num w:numId="19" w16cid:durableId="1473710683">
    <w:abstractNumId w:val="11"/>
  </w:num>
  <w:num w:numId="20" w16cid:durableId="484784291">
    <w:abstractNumId w:val="32"/>
  </w:num>
  <w:num w:numId="21" w16cid:durableId="902259050">
    <w:abstractNumId w:val="8"/>
  </w:num>
  <w:num w:numId="22" w16cid:durableId="273680399">
    <w:abstractNumId w:val="29"/>
  </w:num>
  <w:num w:numId="23" w16cid:durableId="1058820101">
    <w:abstractNumId w:val="5"/>
  </w:num>
  <w:num w:numId="24" w16cid:durableId="400372881">
    <w:abstractNumId w:val="22"/>
  </w:num>
  <w:num w:numId="25" w16cid:durableId="982540696">
    <w:abstractNumId w:val="33"/>
  </w:num>
  <w:num w:numId="26" w16cid:durableId="1804425592">
    <w:abstractNumId w:val="18"/>
  </w:num>
  <w:num w:numId="27" w16cid:durableId="649870241">
    <w:abstractNumId w:val="31"/>
  </w:num>
  <w:num w:numId="28" w16cid:durableId="614405480">
    <w:abstractNumId w:val="23"/>
  </w:num>
  <w:num w:numId="29" w16cid:durableId="222567353">
    <w:abstractNumId w:val="20"/>
  </w:num>
  <w:num w:numId="30" w16cid:durableId="1373504121">
    <w:abstractNumId w:val="9"/>
  </w:num>
  <w:num w:numId="31" w16cid:durableId="1503355012">
    <w:abstractNumId w:val="6"/>
  </w:num>
  <w:num w:numId="32" w16cid:durableId="133371277">
    <w:abstractNumId w:val="2"/>
  </w:num>
  <w:num w:numId="33" w16cid:durableId="2087264705">
    <w:abstractNumId w:val="27"/>
  </w:num>
  <w:num w:numId="34" w16cid:durableId="523597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EE"/>
    <w:rsid w:val="0001268C"/>
    <w:rsid w:val="00017306"/>
    <w:rsid w:val="00024DC0"/>
    <w:rsid w:val="00033272"/>
    <w:rsid w:val="00034BD0"/>
    <w:rsid w:val="00057A0E"/>
    <w:rsid w:val="00092467"/>
    <w:rsid w:val="00100AE8"/>
    <w:rsid w:val="00166DD2"/>
    <w:rsid w:val="001A6637"/>
    <w:rsid w:val="00200E8B"/>
    <w:rsid w:val="0025604E"/>
    <w:rsid w:val="00284829"/>
    <w:rsid w:val="00292C0C"/>
    <w:rsid w:val="002A20CF"/>
    <w:rsid w:val="002B517D"/>
    <w:rsid w:val="003348D4"/>
    <w:rsid w:val="00365FEE"/>
    <w:rsid w:val="00371334"/>
    <w:rsid w:val="00402235"/>
    <w:rsid w:val="0040747B"/>
    <w:rsid w:val="00427E85"/>
    <w:rsid w:val="004421A7"/>
    <w:rsid w:val="0048514D"/>
    <w:rsid w:val="004A6BD3"/>
    <w:rsid w:val="004B3F25"/>
    <w:rsid w:val="004E2E39"/>
    <w:rsid w:val="0055500F"/>
    <w:rsid w:val="005667FA"/>
    <w:rsid w:val="005800D9"/>
    <w:rsid w:val="005A06A3"/>
    <w:rsid w:val="005B3ECA"/>
    <w:rsid w:val="005D08BE"/>
    <w:rsid w:val="006174C0"/>
    <w:rsid w:val="00630ED7"/>
    <w:rsid w:val="006C7A60"/>
    <w:rsid w:val="006E2500"/>
    <w:rsid w:val="006F6F78"/>
    <w:rsid w:val="007052C1"/>
    <w:rsid w:val="007544E6"/>
    <w:rsid w:val="0076248C"/>
    <w:rsid w:val="0078203C"/>
    <w:rsid w:val="00886576"/>
    <w:rsid w:val="008B778B"/>
    <w:rsid w:val="008E768D"/>
    <w:rsid w:val="0093299A"/>
    <w:rsid w:val="00955A45"/>
    <w:rsid w:val="009A1189"/>
    <w:rsid w:val="009E278F"/>
    <w:rsid w:val="00A0682B"/>
    <w:rsid w:val="00A33A11"/>
    <w:rsid w:val="00A831EC"/>
    <w:rsid w:val="00AE62ED"/>
    <w:rsid w:val="00AF535E"/>
    <w:rsid w:val="00B3369C"/>
    <w:rsid w:val="00B9780E"/>
    <w:rsid w:val="00BB3E3F"/>
    <w:rsid w:val="00C54DA6"/>
    <w:rsid w:val="00C61D84"/>
    <w:rsid w:val="00CB2766"/>
    <w:rsid w:val="00CC3765"/>
    <w:rsid w:val="00CF37A5"/>
    <w:rsid w:val="00CF7325"/>
    <w:rsid w:val="00D07B64"/>
    <w:rsid w:val="00D26AF2"/>
    <w:rsid w:val="00D40049"/>
    <w:rsid w:val="00D4172B"/>
    <w:rsid w:val="00D465AE"/>
    <w:rsid w:val="00D5403F"/>
    <w:rsid w:val="00D54BC6"/>
    <w:rsid w:val="00DF6AEE"/>
    <w:rsid w:val="00E03B2F"/>
    <w:rsid w:val="00E1329A"/>
    <w:rsid w:val="00E136D1"/>
    <w:rsid w:val="00E17EE6"/>
    <w:rsid w:val="00E2611B"/>
    <w:rsid w:val="00E97FF4"/>
    <w:rsid w:val="00F315F2"/>
    <w:rsid w:val="00F409CF"/>
    <w:rsid w:val="00F53CE8"/>
    <w:rsid w:val="00F81AA4"/>
    <w:rsid w:val="00FB5EA5"/>
    <w:rsid w:val="00FD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A800"/>
  <w15:chartTrackingRefBased/>
  <w15:docId w15:val="{21561751-65E6-2C40-8216-FADDA5D0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B3F25"/>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4B3F2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link w:val="Heading5Char"/>
    <w:uiPriority w:val="9"/>
    <w:unhideWhenUsed/>
    <w:qFormat/>
    <w:rsid w:val="00DF6AEE"/>
    <w:pPr>
      <w:widowControl w:val="0"/>
      <w:autoSpaceDE w:val="0"/>
      <w:autoSpaceDN w:val="0"/>
      <w:spacing w:after="0" w:line="240" w:lineRule="auto"/>
      <w:ind w:left="159"/>
      <w:outlineLvl w:val="4"/>
    </w:pPr>
    <w:rPr>
      <w:rFonts w:ascii="Calibri" w:eastAsia="Calibri" w:hAnsi="Calibri" w:cs="Calibri"/>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F6AEE"/>
    <w:rPr>
      <w:rFonts w:ascii="Calibri" w:eastAsia="Calibri" w:hAnsi="Calibri" w:cs="Calibri"/>
      <w:b/>
      <w:bCs/>
      <w:kern w:val="0"/>
      <w:sz w:val="20"/>
      <w:szCs w:val="20"/>
      <w14:ligatures w14:val="none"/>
    </w:rPr>
  </w:style>
  <w:style w:type="paragraph" w:styleId="ListParagraph">
    <w:name w:val="List Paragraph"/>
    <w:basedOn w:val="Normal"/>
    <w:uiPriority w:val="1"/>
    <w:qFormat/>
    <w:rsid w:val="00DF6AEE"/>
    <w:pPr>
      <w:widowControl w:val="0"/>
      <w:autoSpaceDE w:val="0"/>
      <w:autoSpaceDN w:val="0"/>
      <w:spacing w:after="0" w:line="240" w:lineRule="auto"/>
      <w:ind w:left="658" w:hanging="159"/>
    </w:pPr>
    <w:rPr>
      <w:rFonts w:ascii="Calibri" w:eastAsia="Calibri" w:hAnsi="Calibri" w:cs="Calibri"/>
      <w:kern w:val="0"/>
      <w:sz w:val="22"/>
      <w:szCs w:val="22"/>
      <w14:ligatures w14:val="none"/>
    </w:rPr>
  </w:style>
  <w:style w:type="table" w:styleId="TableGrid">
    <w:name w:val="Table Grid"/>
    <w:basedOn w:val="TableNormal"/>
    <w:uiPriority w:val="39"/>
    <w:rsid w:val="00D40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203C"/>
    <w:rPr>
      <w:color w:val="666666"/>
    </w:rPr>
  </w:style>
  <w:style w:type="paragraph" w:styleId="Revision">
    <w:name w:val="Revision"/>
    <w:hidden/>
    <w:uiPriority w:val="99"/>
    <w:semiHidden/>
    <w:rsid w:val="00E97FF4"/>
    <w:pPr>
      <w:spacing w:after="0" w:line="240" w:lineRule="auto"/>
    </w:pPr>
  </w:style>
  <w:style w:type="character" w:styleId="CommentReference">
    <w:name w:val="annotation reference"/>
    <w:basedOn w:val="DefaultParagraphFont"/>
    <w:uiPriority w:val="99"/>
    <w:semiHidden/>
    <w:unhideWhenUsed/>
    <w:rsid w:val="00E97FF4"/>
    <w:rPr>
      <w:sz w:val="16"/>
      <w:szCs w:val="16"/>
    </w:rPr>
  </w:style>
  <w:style w:type="paragraph" w:styleId="CommentText">
    <w:name w:val="annotation text"/>
    <w:basedOn w:val="Normal"/>
    <w:link w:val="CommentTextChar"/>
    <w:uiPriority w:val="99"/>
    <w:semiHidden/>
    <w:unhideWhenUsed/>
    <w:rsid w:val="00E97FF4"/>
    <w:pPr>
      <w:spacing w:line="240" w:lineRule="auto"/>
    </w:pPr>
    <w:rPr>
      <w:sz w:val="20"/>
      <w:szCs w:val="20"/>
    </w:rPr>
  </w:style>
  <w:style w:type="character" w:customStyle="1" w:styleId="CommentTextChar">
    <w:name w:val="Comment Text Char"/>
    <w:basedOn w:val="DefaultParagraphFont"/>
    <w:link w:val="CommentText"/>
    <w:uiPriority w:val="99"/>
    <w:semiHidden/>
    <w:rsid w:val="00E97FF4"/>
    <w:rPr>
      <w:sz w:val="20"/>
      <w:szCs w:val="20"/>
    </w:rPr>
  </w:style>
  <w:style w:type="paragraph" w:styleId="CommentSubject">
    <w:name w:val="annotation subject"/>
    <w:basedOn w:val="CommentText"/>
    <w:next w:val="CommentText"/>
    <w:link w:val="CommentSubjectChar"/>
    <w:uiPriority w:val="99"/>
    <w:semiHidden/>
    <w:unhideWhenUsed/>
    <w:rsid w:val="00E97FF4"/>
    <w:rPr>
      <w:b/>
      <w:bCs/>
    </w:rPr>
  </w:style>
  <w:style w:type="character" w:customStyle="1" w:styleId="CommentSubjectChar">
    <w:name w:val="Comment Subject Char"/>
    <w:basedOn w:val="CommentTextChar"/>
    <w:link w:val="CommentSubject"/>
    <w:uiPriority w:val="99"/>
    <w:semiHidden/>
    <w:rsid w:val="00E97FF4"/>
    <w:rPr>
      <w:b/>
      <w:bCs/>
      <w:sz w:val="20"/>
      <w:szCs w:val="20"/>
    </w:rPr>
  </w:style>
  <w:style w:type="character" w:customStyle="1" w:styleId="Heading3Char">
    <w:name w:val="Heading 3 Char"/>
    <w:basedOn w:val="DefaultParagraphFont"/>
    <w:link w:val="Heading3"/>
    <w:uiPriority w:val="9"/>
    <w:rsid w:val="004B3F25"/>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4B3F25"/>
    <w:rPr>
      <w:rFonts w:asciiTheme="majorHAnsi" w:eastAsiaTheme="majorEastAsia" w:hAnsiTheme="majorHAnsi" w:cstheme="majorBidi"/>
      <w:i/>
      <w:iCs/>
      <w:color w:val="0F4761" w:themeColor="accent1" w:themeShade="BF"/>
    </w:rPr>
  </w:style>
  <w:style w:type="character" w:styleId="Strong">
    <w:name w:val="Strong"/>
    <w:basedOn w:val="DefaultParagraphFont"/>
    <w:uiPriority w:val="22"/>
    <w:qFormat/>
    <w:rsid w:val="004B3F25"/>
    <w:rPr>
      <w:b/>
      <w:bCs/>
    </w:rPr>
  </w:style>
  <w:style w:type="paragraph" w:styleId="NormalWeb">
    <w:name w:val="Normal (Web)"/>
    <w:basedOn w:val="Normal"/>
    <w:uiPriority w:val="99"/>
    <w:unhideWhenUsed/>
    <w:rsid w:val="004B3F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052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954">
      <w:bodyDiv w:val="1"/>
      <w:marLeft w:val="0"/>
      <w:marRight w:val="0"/>
      <w:marTop w:val="0"/>
      <w:marBottom w:val="0"/>
      <w:divBdr>
        <w:top w:val="none" w:sz="0" w:space="0" w:color="auto"/>
        <w:left w:val="none" w:sz="0" w:space="0" w:color="auto"/>
        <w:bottom w:val="none" w:sz="0" w:space="0" w:color="auto"/>
        <w:right w:val="none" w:sz="0" w:space="0" w:color="auto"/>
      </w:divBdr>
    </w:div>
    <w:div w:id="735589833">
      <w:bodyDiv w:val="1"/>
      <w:marLeft w:val="0"/>
      <w:marRight w:val="0"/>
      <w:marTop w:val="0"/>
      <w:marBottom w:val="0"/>
      <w:divBdr>
        <w:top w:val="none" w:sz="0" w:space="0" w:color="auto"/>
        <w:left w:val="none" w:sz="0" w:space="0" w:color="auto"/>
        <w:bottom w:val="none" w:sz="0" w:space="0" w:color="auto"/>
        <w:right w:val="none" w:sz="0" w:space="0" w:color="auto"/>
      </w:divBdr>
    </w:div>
    <w:div w:id="1279871629">
      <w:bodyDiv w:val="1"/>
      <w:marLeft w:val="0"/>
      <w:marRight w:val="0"/>
      <w:marTop w:val="0"/>
      <w:marBottom w:val="0"/>
      <w:divBdr>
        <w:top w:val="none" w:sz="0" w:space="0" w:color="auto"/>
        <w:left w:val="none" w:sz="0" w:space="0" w:color="auto"/>
        <w:bottom w:val="none" w:sz="0" w:space="0" w:color="auto"/>
        <w:right w:val="none" w:sz="0" w:space="0" w:color="auto"/>
      </w:divBdr>
    </w:div>
    <w:div w:id="1637367197">
      <w:bodyDiv w:val="1"/>
      <w:marLeft w:val="0"/>
      <w:marRight w:val="0"/>
      <w:marTop w:val="0"/>
      <w:marBottom w:val="0"/>
      <w:divBdr>
        <w:top w:val="none" w:sz="0" w:space="0" w:color="auto"/>
        <w:left w:val="none" w:sz="0" w:space="0" w:color="auto"/>
        <w:bottom w:val="none" w:sz="0" w:space="0" w:color="auto"/>
        <w:right w:val="none" w:sz="0" w:space="0" w:color="auto"/>
      </w:divBdr>
    </w:div>
    <w:div w:id="164916448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4e5d35f-4e6a-4642-aaeb-20ab6a7b6fba}" enabled="1" method="Standard" siteId="{ab214bcd-9b97-41bb-aa9d-46cf10d822f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ANUDEEPA SHARMA</dc:creator>
  <cp:keywords/>
  <dc:description/>
  <cp:lastModifiedBy>Anudeepa Sharma</cp:lastModifiedBy>
  <cp:revision>3</cp:revision>
  <dcterms:created xsi:type="dcterms:W3CDTF">2025-12-16T18:58:00Z</dcterms:created>
  <dcterms:modified xsi:type="dcterms:W3CDTF">2025-12-16T18:59:00Z</dcterms:modified>
</cp:coreProperties>
</file>